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C8" w:rsidRDefault="007953C8">
      <w:pPr>
        <w:pBdr>
          <w:bottom w:val="single" w:sz="12" w:space="1" w:color="auto"/>
        </w:pBdr>
        <w:rPr>
          <w:lang w:val="es-ES"/>
        </w:rPr>
      </w:pPr>
    </w:p>
    <w:p w:rsidR="0042021C" w:rsidRDefault="0042021C">
      <w:pPr>
        <w:rPr>
          <w:lang w:val="es-ES"/>
        </w:rPr>
      </w:pPr>
    </w:p>
    <w:p w:rsidR="0042021C" w:rsidRPr="0042021C" w:rsidRDefault="0042021C" w:rsidP="004202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 w:eastAsia="es-ES"/>
        </w:rPr>
      </w:pPr>
      <w:r w:rsidRPr="004202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 w:eastAsia="es-ES"/>
        </w:rPr>
        <w:t>PROGRAMA DE CATEDRA</w:t>
      </w:r>
    </w:p>
    <w:p w:rsidR="0042021C" w:rsidRPr="0042021C" w:rsidRDefault="0042021C" w:rsidP="0042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 w:eastAsia="es-ES"/>
        </w:rPr>
      </w:pPr>
    </w:p>
    <w:p w:rsidR="0042021C" w:rsidRPr="0042021C" w:rsidRDefault="0042021C" w:rsidP="0042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:rsidR="0042021C" w:rsidRP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PROVINCIA DE BUENOS AIRES</w:t>
      </w:r>
    </w:p>
    <w:p w:rsidR="0042021C" w:rsidRP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DIRECCIÓN GENERAL DE CULTURA Y EDUCACIÓN</w:t>
      </w:r>
    </w:p>
    <w:p w:rsidR="0042021C" w:rsidRP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DIRECCIÓN DE EDUCACIÓN SUPERIOR</w:t>
      </w:r>
    </w:p>
    <w:p w:rsidR="0042021C" w:rsidRP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        INSTITUTO SUPERIOR DE FORMACIÓN DOCENTE Y/O TÉCNICA N°46</w:t>
      </w:r>
    </w:p>
    <w:p w:rsidR="0042021C" w:rsidRP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CARRERA: </w:t>
      </w:r>
      <w:r w:rsidRPr="0042021C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Psicopedagogía</w:t>
      </w:r>
    </w:p>
    <w:p w:rsidR="0042021C" w:rsidRP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ESPACIO CURRICULAR: </w:t>
      </w:r>
      <w:r w:rsidRPr="0042021C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Psicopedagogía</w:t>
      </w:r>
    </w:p>
    <w:p w:rsidR="0042021C" w:rsidRPr="0042021C" w:rsidRDefault="000D67CE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CURSO: 1º A</w:t>
      </w:r>
      <w:r w:rsidR="0042021C"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, B y C</w:t>
      </w:r>
    </w:p>
    <w:p w:rsidR="0042021C" w:rsidRP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CICLO LECTIVO:</w:t>
      </w:r>
      <w:r w:rsidR="00A83B7F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2024</w:t>
      </w:r>
    </w:p>
    <w:p w:rsid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CANTIDAD DE HORAS SEMANALES: 2 (dos)</w:t>
      </w:r>
    </w:p>
    <w:p w:rsidR="002B6789" w:rsidRDefault="002B6789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HORARIO SEMANAL DE CLASES:</w:t>
      </w:r>
    </w:p>
    <w:p w:rsidR="002B6789" w:rsidRDefault="002B6789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1º 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Lunes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1era y 2da Horas</w:t>
      </w:r>
    </w:p>
    <w:p w:rsidR="002B6789" w:rsidRDefault="002B6789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1º B: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Lunes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3era y 4ta Horas</w:t>
      </w:r>
    </w:p>
    <w:p w:rsidR="002B6789" w:rsidRPr="0042021C" w:rsidRDefault="002B6789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1º C: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Miér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: 3era y 4ta Horas.</w:t>
      </w:r>
    </w:p>
    <w:p w:rsidR="0042021C" w:rsidRP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PROFESOR/A: Viviana Gabriela Torti</w:t>
      </w:r>
    </w:p>
    <w:p w:rsidR="0042021C" w:rsidRPr="0042021C" w:rsidRDefault="0042021C" w:rsidP="0042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42021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PLAN AUTORIZADO POR RESOLUCIÓN </w:t>
      </w:r>
      <w:r w:rsidRPr="0042021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Expediente Nº 5801-0.439.898/10</w:t>
      </w:r>
    </w:p>
    <w:p w:rsidR="002B6789" w:rsidRDefault="002B6789" w:rsidP="002B6789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val="es-MX" w:eastAsia="es-ES"/>
        </w:rPr>
      </w:pPr>
    </w:p>
    <w:p w:rsidR="0042021C" w:rsidRPr="00A9619E" w:rsidRDefault="002B6789" w:rsidP="00A9619E">
      <w:p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r w:rsidRPr="00A9619E">
        <w:rPr>
          <w:rFonts w:eastAsia="Times New Roman" w:cstheme="minorHAnsi"/>
          <w:b/>
          <w:u w:val="single"/>
          <w:lang w:val="es-MX" w:eastAsia="es-ES"/>
        </w:rPr>
        <w:t>EXPECTATIVAS</w:t>
      </w:r>
    </w:p>
    <w:p w:rsidR="002B6789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>Comprender el recorrido y la caracterización de la psicopedagogía como campo disciplinar.</w:t>
      </w:r>
    </w:p>
    <w:p w:rsidR="002B6789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 xml:space="preserve">Reconocer el objeto </w:t>
      </w:r>
      <w:r w:rsidRPr="00A9619E">
        <w:rPr>
          <w:rFonts w:cstheme="minorHAnsi"/>
          <w:color w:val="000000"/>
          <w:lang w:val="es-AR"/>
        </w:rPr>
        <w:t xml:space="preserve">de estudio de la Psicopedagogía como </w:t>
      </w:r>
      <w:r w:rsidR="00A9619E" w:rsidRPr="00A9619E">
        <w:rPr>
          <w:rFonts w:cstheme="minorHAnsi"/>
          <w:color w:val="000000"/>
          <w:lang w:val="es-AR"/>
        </w:rPr>
        <w:t xml:space="preserve">el </w:t>
      </w:r>
      <w:r w:rsidRPr="00A9619E">
        <w:rPr>
          <w:rFonts w:cstheme="minorHAnsi"/>
          <w:color w:val="000000"/>
          <w:lang w:val="es-AR"/>
        </w:rPr>
        <w:t>sujeto que aprend</w:t>
      </w:r>
      <w:r w:rsidR="00A9619E" w:rsidRPr="00A9619E">
        <w:rPr>
          <w:rFonts w:cstheme="minorHAnsi"/>
          <w:color w:val="000000"/>
          <w:lang w:val="es-AR"/>
        </w:rPr>
        <w:t xml:space="preserve">e, </w:t>
      </w:r>
      <w:r w:rsidRPr="00A9619E">
        <w:rPr>
          <w:rFonts w:cstheme="minorHAnsi"/>
          <w:color w:val="000000"/>
          <w:lang w:val="es-AR"/>
        </w:rPr>
        <w:t>cualquiera sea su edad, su inserción institucional, su condición social, cultural y familiar.</w:t>
      </w:r>
    </w:p>
    <w:p w:rsidR="002B6789" w:rsidRPr="00A9619E" w:rsidRDefault="00A9619E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 xml:space="preserve">Analizar </w:t>
      </w:r>
      <w:r w:rsidR="002B6789" w:rsidRPr="00A9619E">
        <w:rPr>
          <w:rFonts w:cstheme="minorHAnsi"/>
          <w:lang w:val="es-AR"/>
        </w:rPr>
        <w:t>las teorías que fundamentan el quehacer psicopedagógico.</w:t>
      </w:r>
    </w:p>
    <w:p w:rsidR="002B6789" w:rsidRPr="00A9619E" w:rsidRDefault="00A9619E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>
        <w:rPr>
          <w:rFonts w:cstheme="minorHAnsi"/>
          <w:lang w:val="es-AR"/>
        </w:rPr>
        <w:t>I</w:t>
      </w:r>
      <w:r w:rsidR="002B6789" w:rsidRPr="00A9619E">
        <w:rPr>
          <w:rFonts w:cstheme="minorHAnsi"/>
          <w:lang w:val="es-AR"/>
        </w:rPr>
        <w:t xml:space="preserve">dentificar los campos y ámbitos de desarrollo del quehacer psicopedagógico </w:t>
      </w:r>
    </w:p>
    <w:p w:rsidR="002B6789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>Incorporar lenguaje específico del ámbito de la psicopedagogía.</w:t>
      </w:r>
    </w:p>
    <w:p w:rsidR="002B6789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>Profundizar el concepto de aprendizaje como vertebrador para la construcción de un marco conceptual teórico que fundamente instancias de reflexión y análisis inherentes a intervenciones Psicopedagógicas.</w:t>
      </w:r>
    </w:p>
    <w:p w:rsidR="002B6789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>Aplicar técnicas de aprendizaje cooperativo que permitan compartir y contrastar conocimientos y vivencias en las situaciones de aprendizaje.</w:t>
      </w:r>
    </w:p>
    <w:p w:rsidR="002B6789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>Proyectarse como integrantes de Equipos interdisciplinarios tanto en las áreas de salud como educación y / o socio comunitarios.</w:t>
      </w:r>
    </w:p>
    <w:p w:rsidR="002B6789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>Poner en juego en distintas situaciones las competencias requeridas para el desempeño del rol profesional: capacidad de observación, de análisis y síntesis, de escucha, de comunicación interpersonal y actitud abierta ante la diversidad</w:t>
      </w:r>
    </w:p>
    <w:p w:rsidR="002B6789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>Reflexionar acerca de la identidad personal, la experiencia, la vocación y la elección de la carrera.</w:t>
      </w:r>
    </w:p>
    <w:p w:rsidR="00A9619E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>Sostener un clima emocional y afectivo positivo.</w:t>
      </w:r>
    </w:p>
    <w:p w:rsidR="002B6789" w:rsidRPr="00A9619E" w:rsidRDefault="002B6789" w:rsidP="00A9619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lang w:val="es-AR"/>
        </w:rPr>
        <w:t>Asumir una posición ética orientada a la construcción de lazos de solidaridad, empatía y cuidado de las infancias, adolescencias, familias y comunidad educativa en su totalidad.</w:t>
      </w:r>
    </w:p>
    <w:p w:rsidR="002B6789" w:rsidRPr="00A9619E" w:rsidRDefault="002B6789" w:rsidP="002B6789">
      <w:pPr>
        <w:jc w:val="both"/>
        <w:rPr>
          <w:rFonts w:cstheme="minorHAnsi"/>
          <w:lang w:val="es-AR"/>
        </w:rPr>
      </w:pPr>
    </w:p>
    <w:p w:rsidR="0042021C" w:rsidRPr="00A9619E" w:rsidRDefault="0042021C" w:rsidP="00A9619E">
      <w:pPr>
        <w:spacing w:after="0" w:line="240" w:lineRule="auto"/>
        <w:jc w:val="both"/>
        <w:rPr>
          <w:rFonts w:eastAsia="Times New Roman" w:cstheme="minorHAnsi"/>
          <w:b/>
          <w:lang w:val="es-MX" w:eastAsia="es-ES"/>
        </w:rPr>
      </w:pPr>
      <w:r w:rsidRPr="00A9619E">
        <w:rPr>
          <w:rFonts w:eastAsia="Times New Roman" w:cstheme="minorHAnsi"/>
          <w:b/>
          <w:lang w:val="es-MX" w:eastAsia="es-ES"/>
        </w:rPr>
        <w:t>CONTENIDOS</w:t>
      </w:r>
    </w:p>
    <w:p w:rsidR="002B6789" w:rsidRPr="00A9619E" w:rsidRDefault="002B6789" w:rsidP="002B6789">
      <w:pPr>
        <w:pStyle w:val="Prrafodelista"/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</w:p>
    <w:p w:rsidR="0042021C" w:rsidRPr="00A9619E" w:rsidRDefault="002B6789" w:rsidP="002B6789">
      <w:pPr>
        <w:spacing w:after="0" w:line="240" w:lineRule="auto"/>
        <w:contextualSpacing/>
        <w:jc w:val="both"/>
        <w:rPr>
          <w:rFonts w:eastAsia="Times New Roman" w:cstheme="minorHAnsi"/>
          <w:u w:val="single"/>
          <w:lang w:val="es-AR" w:eastAsia="es-ES"/>
        </w:rPr>
      </w:pPr>
      <w:r w:rsidRPr="00A9619E">
        <w:rPr>
          <w:rFonts w:eastAsia="Times New Roman" w:cstheme="minorHAnsi"/>
          <w:lang w:val="es-MX" w:eastAsia="es-ES"/>
        </w:rPr>
        <w:t xml:space="preserve">             </w:t>
      </w:r>
      <w:r w:rsidR="0042021C" w:rsidRPr="00A9619E">
        <w:rPr>
          <w:rFonts w:eastAsia="Times New Roman" w:cstheme="minorHAnsi"/>
          <w:b/>
          <w:u w:val="single"/>
          <w:lang w:val="es-AR" w:eastAsia="es-ES"/>
        </w:rPr>
        <w:t xml:space="preserve">UNIDAD I: PSICOPEDAGOGIA </w:t>
      </w:r>
    </w:p>
    <w:p w:rsidR="0042021C" w:rsidRPr="00A9619E" w:rsidRDefault="0042021C" w:rsidP="0042021C">
      <w:pPr>
        <w:spacing w:after="0" w:line="240" w:lineRule="auto"/>
        <w:ind w:left="720"/>
        <w:jc w:val="both"/>
        <w:rPr>
          <w:rFonts w:eastAsia="Times New Roman" w:cstheme="minorHAnsi"/>
          <w:lang w:val="es-AR" w:eastAsia="es-ES"/>
        </w:rPr>
      </w:pPr>
    </w:p>
    <w:p w:rsidR="0042021C" w:rsidRPr="00A9619E" w:rsidRDefault="0042021C" w:rsidP="0042021C">
      <w:pPr>
        <w:spacing w:after="0" w:line="240" w:lineRule="auto"/>
        <w:rPr>
          <w:rFonts w:eastAsia="Times New Roman" w:cstheme="minorHAnsi"/>
          <w:b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 </w:t>
      </w:r>
      <w:r w:rsidRPr="00A9619E">
        <w:rPr>
          <w:rFonts w:eastAsia="Times New Roman" w:cstheme="minorHAnsi"/>
          <w:b/>
          <w:lang w:val="es-AR" w:eastAsia="es-ES"/>
        </w:rPr>
        <w:t>Parte A</w:t>
      </w:r>
    </w:p>
    <w:p w:rsidR="00074CCE" w:rsidRPr="00A9619E" w:rsidRDefault="0042021C" w:rsidP="0042021C">
      <w:pPr>
        <w:spacing w:after="0" w:line="240" w:lineRule="auto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 </w:t>
      </w:r>
    </w:p>
    <w:p w:rsidR="0042021C" w:rsidRPr="00A9619E" w:rsidRDefault="00074CCE" w:rsidP="00074CCE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 </w:t>
      </w:r>
      <w:r w:rsidR="0042021C" w:rsidRPr="00A9619E">
        <w:rPr>
          <w:rFonts w:eastAsia="Times New Roman" w:cstheme="minorHAnsi"/>
          <w:lang w:val="es-AR" w:eastAsia="es-ES"/>
        </w:rPr>
        <w:t>Psicopedagogía: concepto. Recorrido histórico.</w:t>
      </w:r>
    </w:p>
    <w:p w:rsidR="0042021C" w:rsidRPr="00A9619E" w:rsidRDefault="0042021C" w:rsidP="00074CCE">
      <w:pPr>
        <w:spacing w:after="0" w:line="240" w:lineRule="auto"/>
        <w:ind w:left="709" w:hanging="709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 Objeto de estudio: Objeto subjetivo- Sujeto cognitivo- Sujeto </w:t>
      </w:r>
      <w:proofErr w:type="spellStart"/>
      <w:r w:rsidRPr="00A9619E">
        <w:rPr>
          <w:rFonts w:eastAsia="Times New Roman" w:cstheme="minorHAnsi"/>
          <w:lang w:val="es-AR" w:eastAsia="es-ES"/>
        </w:rPr>
        <w:t>desean</w:t>
      </w:r>
      <w:r w:rsidR="00A9619E">
        <w:rPr>
          <w:rFonts w:eastAsia="Times New Roman" w:cstheme="minorHAnsi"/>
          <w:lang w:val="es-AR" w:eastAsia="es-ES"/>
        </w:rPr>
        <w:t>te</w:t>
      </w:r>
      <w:proofErr w:type="spellEnd"/>
      <w:r w:rsidR="00A9619E">
        <w:rPr>
          <w:rFonts w:eastAsia="Times New Roman" w:cstheme="minorHAnsi"/>
          <w:lang w:val="es-AR" w:eastAsia="es-ES"/>
        </w:rPr>
        <w:t xml:space="preserve">-                  Estructura </w:t>
      </w:r>
      <w:r w:rsidRPr="00A9619E">
        <w:rPr>
          <w:rFonts w:eastAsia="Times New Roman" w:cstheme="minorHAnsi"/>
          <w:lang w:val="es-AR" w:eastAsia="es-ES"/>
        </w:rPr>
        <w:t xml:space="preserve">familiar y contexto socio-económico cultural. </w:t>
      </w:r>
    </w:p>
    <w:p w:rsidR="0042021C" w:rsidRPr="00A9619E" w:rsidRDefault="0042021C" w:rsidP="00074CCE">
      <w:pPr>
        <w:spacing w:after="0" w:line="240" w:lineRule="auto"/>
        <w:ind w:left="709" w:hanging="709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</w:t>
      </w:r>
      <w:r w:rsidR="00074CCE" w:rsidRPr="00A9619E">
        <w:rPr>
          <w:rFonts w:eastAsia="Times New Roman" w:cstheme="minorHAnsi"/>
          <w:lang w:val="es-AR" w:eastAsia="es-ES"/>
        </w:rPr>
        <w:t xml:space="preserve"> </w:t>
      </w:r>
      <w:r w:rsidRPr="00A9619E">
        <w:rPr>
          <w:rFonts w:eastAsia="Times New Roman" w:cstheme="minorHAnsi"/>
          <w:lang w:val="es-AR" w:eastAsia="es-ES"/>
        </w:rPr>
        <w:t>Campos de la</w:t>
      </w:r>
      <w:r w:rsidRPr="00A9619E">
        <w:rPr>
          <w:rFonts w:eastAsia="Times New Roman" w:cstheme="minorHAnsi"/>
          <w:b/>
          <w:lang w:val="es-AR" w:eastAsia="es-ES"/>
        </w:rPr>
        <w:t xml:space="preserve"> </w:t>
      </w:r>
      <w:r w:rsidRPr="00A9619E">
        <w:rPr>
          <w:rFonts w:eastAsia="Times New Roman" w:cstheme="minorHAnsi"/>
          <w:lang w:val="es-AR" w:eastAsia="es-ES"/>
        </w:rPr>
        <w:t>psicopedagogía: clínico, preventivo, sistemático e institucional.</w:t>
      </w:r>
    </w:p>
    <w:p w:rsidR="0042021C" w:rsidRPr="00A9619E" w:rsidRDefault="0042021C" w:rsidP="00074CCE">
      <w:pPr>
        <w:spacing w:after="0" w:line="240" w:lineRule="auto"/>
        <w:ind w:left="709" w:hanging="709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 Teorías que fundamentan el quehacer psicopedagógico: aportes de la epistemología genética, el psicoanálisis, la psicología social y la lingüística. </w:t>
      </w:r>
    </w:p>
    <w:p w:rsidR="0042021C" w:rsidRPr="00A9619E" w:rsidRDefault="0042021C" w:rsidP="00074CCE">
      <w:pPr>
        <w:spacing w:after="0" w:line="240" w:lineRule="auto"/>
        <w:ind w:left="709" w:hanging="709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</w:t>
      </w:r>
    </w:p>
    <w:p w:rsidR="0042021C" w:rsidRPr="00A9619E" w:rsidRDefault="0042021C" w:rsidP="00074CCE">
      <w:pPr>
        <w:spacing w:after="0" w:line="240" w:lineRule="auto"/>
        <w:ind w:left="709" w:hanging="709"/>
        <w:jc w:val="both"/>
        <w:rPr>
          <w:rFonts w:eastAsia="Times New Roman" w:cstheme="minorHAnsi"/>
          <w:b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 </w:t>
      </w:r>
      <w:r w:rsidRPr="00A9619E">
        <w:rPr>
          <w:rFonts w:eastAsia="Times New Roman" w:cstheme="minorHAnsi"/>
          <w:b/>
          <w:lang w:val="es-AR" w:eastAsia="es-ES"/>
        </w:rPr>
        <w:t xml:space="preserve">Parte B </w:t>
      </w:r>
    </w:p>
    <w:p w:rsidR="0042021C" w:rsidRPr="00A9619E" w:rsidRDefault="0042021C" w:rsidP="00074CCE">
      <w:pPr>
        <w:spacing w:after="0" w:line="240" w:lineRule="auto"/>
        <w:ind w:left="709" w:hanging="709"/>
        <w:jc w:val="both"/>
        <w:rPr>
          <w:rFonts w:eastAsia="Times New Roman" w:cstheme="minorHAnsi"/>
          <w:lang w:val="es-AR" w:eastAsia="es-ES"/>
        </w:rPr>
      </w:pPr>
    </w:p>
    <w:p w:rsidR="0042021C" w:rsidRPr="00A9619E" w:rsidRDefault="0042021C" w:rsidP="00074CCE">
      <w:pPr>
        <w:spacing w:after="0" w:line="240" w:lineRule="auto"/>
        <w:ind w:left="709" w:hanging="709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 Necesidades fundantes para una constitución subjetiva saludable.  </w:t>
      </w:r>
    </w:p>
    <w:p w:rsidR="0042021C" w:rsidRPr="00A9619E" w:rsidRDefault="0042021C" w:rsidP="00074CCE">
      <w:pPr>
        <w:spacing w:after="0" w:line="240" w:lineRule="auto"/>
        <w:ind w:left="709" w:hanging="709"/>
        <w:jc w:val="both"/>
        <w:rPr>
          <w:rFonts w:eastAsia="Times New Roman" w:cstheme="minorHAnsi"/>
          <w:lang w:val="es-AR" w:eastAsia="es-ES"/>
        </w:rPr>
      </w:pPr>
    </w:p>
    <w:p w:rsidR="0042021C" w:rsidRPr="00A9619E" w:rsidRDefault="0042021C" w:rsidP="00074CCE">
      <w:pPr>
        <w:spacing w:after="0" w:line="240" w:lineRule="auto"/>
        <w:ind w:left="709" w:hanging="709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    </w:t>
      </w:r>
    </w:p>
    <w:p w:rsidR="0042021C" w:rsidRPr="00A9619E" w:rsidRDefault="00A9619E" w:rsidP="00A9619E">
      <w:pPr>
        <w:spacing w:after="0" w:line="240" w:lineRule="auto"/>
        <w:jc w:val="both"/>
        <w:rPr>
          <w:rFonts w:eastAsia="Times New Roman" w:cstheme="minorHAnsi"/>
          <w:b/>
          <w:u w:val="single"/>
          <w:lang w:val="es-AR" w:eastAsia="es-ES"/>
        </w:rPr>
      </w:pPr>
      <w:r w:rsidRPr="00A9619E">
        <w:rPr>
          <w:rFonts w:eastAsia="Times New Roman" w:cstheme="minorHAnsi"/>
          <w:b/>
          <w:lang w:val="es-AR" w:eastAsia="es-ES"/>
        </w:rPr>
        <w:t xml:space="preserve">              </w:t>
      </w:r>
      <w:r w:rsidR="0042021C" w:rsidRPr="00A9619E">
        <w:rPr>
          <w:rFonts w:eastAsia="Times New Roman" w:cstheme="minorHAnsi"/>
          <w:b/>
          <w:u w:val="single"/>
          <w:lang w:val="es-AR" w:eastAsia="es-ES"/>
        </w:rPr>
        <w:t>UNIDAD II: APRENDIZAJE Y PSICOPEDAGOGIA</w:t>
      </w:r>
    </w:p>
    <w:p w:rsidR="0042021C" w:rsidRPr="00A9619E" w:rsidRDefault="0042021C" w:rsidP="00074CCE">
      <w:pPr>
        <w:spacing w:after="0" w:line="240" w:lineRule="auto"/>
        <w:ind w:left="720"/>
        <w:jc w:val="both"/>
        <w:rPr>
          <w:rFonts w:eastAsia="Times New Roman" w:cstheme="minorHAnsi"/>
          <w:b/>
          <w:lang w:val="es-AR" w:eastAsia="es-ES"/>
        </w:rPr>
      </w:pPr>
    </w:p>
    <w:p w:rsidR="0042021C" w:rsidRPr="00A9619E" w:rsidRDefault="0042021C" w:rsidP="00074CCE">
      <w:pPr>
        <w:spacing w:after="0" w:line="240" w:lineRule="auto"/>
        <w:ind w:left="720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>Aprendizaje: concepción de aprendizaje desde diferentes enfoques.</w:t>
      </w:r>
    </w:p>
    <w:p w:rsidR="0042021C" w:rsidRPr="00A9619E" w:rsidRDefault="0042021C" w:rsidP="00074CCE">
      <w:pPr>
        <w:spacing w:after="0" w:line="240" w:lineRule="auto"/>
        <w:ind w:left="720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>Aprendizaje e inteligencia, aprendizaje y subjetividad. Aprendizaje como construcción. Sujeto Autor- Sujeto aprendiente- Sujeto enseñante- Modalidades de Aprendizaje- Aprendizaje y Psicopedagogía-</w:t>
      </w:r>
    </w:p>
    <w:p w:rsidR="00A9619E" w:rsidRDefault="00A9619E" w:rsidP="00A9619E">
      <w:pPr>
        <w:spacing w:after="0" w:line="240" w:lineRule="auto"/>
        <w:contextualSpacing/>
        <w:jc w:val="both"/>
        <w:rPr>
          <w:rFonts w:eastAsia="Times New Roman" w:cstheme="minorHAnsi"/>
          <w:b/>
          <w:lang w:val="es-AR" w:eastAsia="es-ES"/>
        </w:rPr>
      </w:pPr>
    </w:p>
    <w:p w:rsidR="0042021C" w:rsidRPr="00A9619E" w:rsidRDefault="00A9619E" w:rsidP="00A9619E">
      <w:pPr>
        <w:spacing w:after="0" w:line="240" w:lineRule="auto"/>
        <w:contextualSpacing/>
        <w:jc w:val="both"/>
        <w:rPr>
          <w:rFonts w:eastAsia="Times New Roman" w:cstheme="minorHAnsi"/>
          <w:b/>
          <w:u w:val="single"/>
          <w:lang w:val="es-AR" w:eastAsia="es-ES"/>
        </w:rPr>
      </w:pPr>
      <w:r>
        <w:rPr>
          <w:rFonts w:eastAsia="Times New Roman" w:cstheme="minorHAnsi"/>
          <w:b/>
          <w:lang w:val="es-AR" w:eastAsia="es-ES"/>
        </w:rPr>
        <w:t xml:space="preserve">             </w:t>
      </w:r>
      <w:r w:rsidRPr="00A9619E">
        <w:rPr>
          <w:rFonts w:eastAsia="Times New Roman" w:cstheme="minorHAnsi"/>
          <w:b/>
          <w:lang w:val="es-AR" w:eastAsia="es-ES"/>
        </w:rPr>
        <w:t xml:space="preserve"> </w:t>
      </w:r>
      <w:r w:rsidRPr="00A9619E">
        <w:rPr>
          <w:rFonts w:eastAsia="Times New Roman" w:cstheme="minorHAnsi"/>
          <w:b/>
          <w:u w:val="single"/>
          <w:lang w:val="es-AR" w:eastAsia="es-ES"/>
        </w:rPr>
        <w:t>UNIDA</w:t>
      </w:r>
      <w:r w:rsidR="0042021C" w:rsidRPr="00A9619E">
        <w:rPr>
          <w:rFonts w:eastAsia="Times New Roman" w:cstheme="minorHAnsi"/>
          <w:b/>
          <w:u w:val="single"/>
          <w:lang w:val="es-AR" w:eastAsia="es-ES"/>
        </w:rPr>
        <w:t xml:space="preserve">D III: APORTES DE LA </w:t>
      </w:r>
      <w:proofErr w:type="spellStart"/>
      <w:r w:rsidR="0042021C" w:rsidRPr="00A9619E">
        <w:rPr>
          <w:rFonts w:eastAsia="Times New Roman" w:cstheme="minorHAnsi"/>
          <w:b/>
          <w:u w:val="single"/>
          <w:lang w:val="es-AR" w:eastAsia="es-ES"/>
        </w:rPr>
        <w:t>PSICOPEDAGOGíA</w:t>
      </w:r>
      <w:proofErr w:type="spellEnd"/>
      <w:r w:rsidR="0042021C" w:rsidRPr="00A9619E">
        <w:rPr>
          <w:rFonts w:eastAsia="Times New Roman" w:cstheme="minorHAnsi"/>
          <w:b/>
          <w:u w:val="single"/>
          <w:lang w:val="es-AR" w:eastAsia="es-ES"/>
        </w:rPr>
        <w:t xml:space="preserve"> AL MEJORAMIENTO DE LA CALIDAD DE VIDA DE LOS SUJETOS</w:t>
      </w:r>
    </w:p>
    <w:p w:rsidR="00074CCE" w:rsidRPr="00A9619E" w:rsidRDefault="0042021C" w:rsidP="00074CCE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</w:t>
      </w:r>
    </w:p>
    <w:p w:rsidR="0042021C" w:rsidRPr="00A9619E" w:rsidRDefault="00074CCE" w:rsidP="00074CCE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</w:t>
      </w:r>
      <w:r w:rsidR="0042021C" w:rsidRPr="00A9619E">
        <w:rPr>
          <w:rFonts w:eastAsia="Times New Roman" w:cstheme="minorHAnsi"/>
          <w:lang w:val="es-AR" w:eastAsia="es-ES"/>
        </w:rPr>
        <w:t>La escuela como espacio protector de las Infancias y juventudes.</w:t>
      </w:r>
    </w:p>
    <w:p w:rsidR="0042021C" w:rsidRPr="00A9619E" w:rsidRDefault="00342AB7" w:rsidP="00074CCE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</w:t>
      </w:r>
      <w:r w:rsidR="0042021C" w:rsidRPr="00A9619E">
        <w:rPr>
          <w:rFonts w:eastAsia="Times New Roman" w:cstheme="minorHAnsi"/>
          <w:lang w:val="es-AR" w:eastAsia="es-ES"/>
        </w:rPr>
        <w:t xml:space="preserve">Medicalización y patologización de las Infancias y Adolescencias. </w:t>
      </w:r>
    </w:p>
    <w:p w:rsidR="0042021C" w:rsidRPr="00A9619E" w:rsidRDefault="00342AB7" w:rsidP="00074CCE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</w:t>
      </w:r>
      <w:r w:rsidR="0042021C" w:rsidRPr="00A9619E">
        <w:rPr>
          <w:rFonts w:eastAsia="Times New Roman" w:cstheme="minorHAnsi"/>
          <w:lang w:val="es-AR" w:eastAsia="es-ES"/>
        </w:rPr>
        <w:t>Diagnosticar o clasificar.</w:t>
      </w:r>
    </w:p>
    <w:p w:rsidR="0042021C" w:rsidRPr="00A9619E" w:rsidRDefault="00342AB7" w:rsidP="00074CCE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</w:t>
      </w:r>
      <w:r w:rsidR="0042021C" w:rsidRPr="00A9619E">
        <w:rPr>
          <w:rFonts w:eastAsia="Times New Roman" w:cstheme="minorHAnsi"/>
          <w:lang w:val="es-AR" w:eastAsia="es-ES"/>
        </w:rPr>
        <w:t xml:space="preserve">Pautas para evitar el uso inapropiado de Diagnóstico, medicamentos y otros   </w:t>
      </w:r>
    </w:p>
    <w:p w:rsidR="0042021C" w:rsidRPr="00A9619E" w:rsidRDefault="0042021C" w:rsidP="00074CCE">
      <w:pPr>
        <w:pStyle w:val="Sinespaciado"/>
        <w:jc w:val="both"/>
        <w:rPr>
          <w:rFonts w:cstheme="minorHAnsi"/>
          <w:lang w:val="es-AR" w:eastAsia="es-ES"/>
        </w:rPr>
      </w:pPr>
      <w:r w:rsidRPr="00A9619E">
        <w:rPr>
          <w:rFonts w:cstheme="minorHAnsi"/>
          <w:lang w:val="es-AR" w:eastAsia="es-ES"/>
        </w:rPr>
        <w:t xml:space="preserve">            tratamientos a partir de problemáticas del ámbito escolar.</w:t>
      </w:r>
    </w:p>
    <w:p w:rsidR="0042021C" w:rsidRPr="00A9619E" w:rsidRDefault="00342AB7" w:rsidP="00074CCE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</w:t>
      </w:r>
      <w:r w:rsidR="00074CCE" w:rsidRPr="00A9619E">
        <w:rPr>
          <w:rFonts w:eastAsia="Times New Roman" w:cstheme="minorHAnsi"/>
          <w:lang w:val="es-AR" w:eastAsia="es-ES"/>
        </w:rPr>
        <w:t>ESI</w:t>
      </w:r>
      <w:r w:rsidR="0042021C" w:rsidRPr="00A9619E">
        <w:rPr>
          <w:rFonts w:eastAsia="Times New Roman" w:cstheme="minorHAnsi"/>
          <w:lang w:val="es-AR" w:eastAsia="es-ES"/>
        </w:rPr>
        <w:t xml:space="preserve"> como derecho. Posicionamiento ético profesional.</w:t>
      </w:r>
    </w:p>
    <w:p w:rsidR="008110BB" w:rsidRPr="00A9619E" w:rsidRDefault="008110BB" w:rsidP="00074CCE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           Entornos Virtuales: vínculos y construcción del lazo social.</w:t>
      </w:r>
    </w:p>
    <w:p w:rsidR="008110BB" w:rsidRPr="00A9619E" w:rsidRDefault="008110BB" w:rsidP="00074CCE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</w:p>
    <w:p w:rsidR="0042021C" w:rsidRPr="00A9619E" w:rsidRDefault="0042021C" w:rsidP="00074CCE">
      <w:pPr>
        <w:spacing w:after="0" w:line="240" w:lineRule="auto"/>
        <w:ind w:left="720"/>
        <w:jc w:val="both"/>
        <w:rPr>
          <w:rFonts w:eastAsia="Times New Roman" w:cstheme="minorHAnsi"/>
          <w:lang w:val="es-AR" w:eastAsia="es-ES"/>
        </w:rPr>
      </w:pPr>
    </w:p>
    <w:p w:rsidR="0042021C" w:rsidRPr="00A9619E" w:rsidRDefault="00A9619E" w:rsidP="00A9619E">
      <w:pPr>
        <w:spacing w:after="0" w:line="240" w:lineRule="auto"/>
        <w:jc w:val="both"/>
        <w:rPr>
          <w:rFonts w:eastAsia="Times New Roman" w:cstheme="minorHAnsi"/>
          <w:b/>
          <w:u w:val="single"/>
          <w:lang w:val="es-ES" w:eastAsia="es-ES"/>
        </w:rPr>
      </w:pPr>
      <w:r w:rsidRPr="00A9619E">
        <w:rPr>
          <w:rFonts w:eastAsia="Times New Roman" w:cstheme="minorHAnsi"/>
          <w:b/>
          <w:lang w:val="es-ES" w:eastAsia="es-ES"/>
        </w:rPr>
        <w:t xml:space="preserve">  </w:t>
      </w:r>
      <w:r>
        <w:rPr>
          <w:rFonts w:eastAsia="Times New Roman" w:cstheme="minorHAnsi"/>
          <w:b/>
          <w:lang w:val="es-ES" w:eastAsia="es-ES"/>
        </w:rPr>
        <w:t xml:space="preserve">          </w:t>
      </w:r>
      <w:r w:rsidR="0042021C" w:rsidRPr="00A9619E">
        <w:rPr>
          <w:rFonts w:eastAsia="Times New Roman" w:cstheme="minorHAnsi"/>
          <w:b/>
          <w:u w:val="single"/>
          <w:lang w:val="es-ES" w:eastAsia="es-ES"/>
        </w:rPr>
        <w:t>UNIDAD IV: CAMPO Y ROL PROFESIONAL</w:t>
      </w:r>
    </w:p>
    <w:p w:rsidR="0042021C" w:rsidRPr="00A9619E" w:rsidRDefault="0042021C" w:rsidP="00074CCE">
      <w:pPr>
        <w:spacing w:after="0" w:line="240" w:lineRule="auto"/>
        <w:ind w:left="720"/>
        <w:jc w:val="both"/>
        <w:rPr>
          <w:rFonts w:eastAsia="Times New Roman" w:cstheme="minorHAnsi"/>
          <w:u w:val="single"/>
          <w:lang w:val="es-ES" w:eastAsia="es-ES"/>
        </w:rPr>
      </w:pPr>
    </w:p>
    <w:p w:rsidR="0042021C" w:rsidRPr="00A9619E" w:rsidRDefault="00342AB7" w:rsidP="00074CCE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A9619E">
        <w:rPr>
          <w:rFonts w:eastAsia="Times New Roman" w:cstheme="minorHAnsi"/>
          <w:lang w:val="es-ES" w:eastAsia="es-ES"/>
        </w:rPr>
        <w:t xml:space="preserve">           </w:t>
      </w:r>
      <w:r w:rsidR="0042021C" w:rsidRPr="00A9619E">
        <w:rPr>
          <w:rFonts w:eastAsia="Times New Roman" w:cstheme="minorHAnsi"/>
          <w:lang w:val="es-ES" w:eastAsia="es-ES"/>
        </w:rPr>
        <w:t>Los ámbitos de trabajo del profesional de la psicopedagogía: educación, salud y socio</w:t>
      </w:r>
      <w:r w:rsidRPr="00A9619E">
        <w:rPr>
          <w:rFonts w:eastAsia="Times New Roman" w:cstheme="minorHAnsi"/>
          <w:lang w:val="es-ES" w:eastAsia="es-ES"/>
        </w:rPr>
        <w:t xml:space="preserve"> </w:t>
      </w:r>
      <w:r w:rsidR="0042021C" w:rsidRPr="00A9619E">
        <w:rPr>
          <w:rFonts w:eastAsia="Times New Roman" w:cstheme="minorHAnsi"/>
          <w:lang w:val="es-ES" w:eastAsia="es-ES"/>
        </w:rPr>
        <w:t xml:space="preserve"> </w:t>
      </w:r>
      <w:r w:rsidRPr="00A9619E">
        <w:rPr>
          <w:rFonts w:eastAsia="Times New Roman" w:cstheme="minorHAnsi"/>
          <w:lang w:val="es-ES" w:eastAsia="es-ES"/>
        </w:rPr>
        <w:t xml:space="preserve"> </w:t>
      </w:r>
    </w:p>
    <w:p w:rsidR="00342AB7" w:rsidRPr="00A9619E" w:rsidRDefault="00342AB7" w:rsidP="00074CCE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A9619E">
        <w:rPr>
          <w:rFonts w:eastAsia="Times New Roman" w:cstheme="minorHAnsi"/>
          <w:lang w:val="es-ES" w:eastAsia="es-ES"/>
        </w:rPr>
        <w:t xml:space="preserve">           </w:t>
      </w:r>
      <w:r w:rsidR="00074CCE" w:rsidRPr="00A9619E">
        <w:rPr>
          <w:rFonts w:eastAsia="Times New Roman" w:cstheme="minorHAnsi"/>
          <w:lang w:val="es-ES" w:eastAsia="es-ES"/>
        </w:rPr>
        <w:t>comunitario.</w:t>
      </w:r>
    </w:p>
    <w:p w:rsidR="0042021C" w:rsidRPr="00A9619E" w:rsidRDefault="00342AB7" w:rsidP="00074CCE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A9619E">
        <w:rPr>
          <w:rFonts w:eastAsia="Times New Roman" w:cstheme="minorHAnsi"/>
          <w:lang w:val="es-ES" w:eastAsia="es-ES"/>
        </w:rPr>
        <w:t xml:space="preserve">           </w:t>
      </w:r>
      <w:r w:rsidR="0042021C" w:rsidRPr="00A9619E">
        <w:rPr>
          <w:rFonts w:eastAsia="Times New Roman" w:cstheme="minorHAnsi"/>
          <w:lang w:val="es-ES" w:eastAsia="es-ES"/>
        </w:rPr>
        <w:t xml:space="preserve">Identidad y desempeño del rol. </w:t>
      </w:r>
    </w:p>
    <w:p w:rsidR="0042021C" w:rsidRPr="00A9619E" w:rsidRDefault="00074CCE" w:rsidP="00074CCE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A9619E">
        <w:rPr>
          <w:rFonts w:eastAsia="Times New Roman" w:cstheme="minorHAnsi"/>
          <w:lang w:val="es-ES" w:eastAsia="es-ES"/>
        </w:rPr>
        <w:t xml:space="preserve">           </w:t>
      </w:r>
      <w:r w:rsidR="0042021C" w:rsidRPr="00A9619E">
        <w:rPr>
          <w:rFonts w:eastAsia="Times New Roman" w:cstheme="minorHAnsi"/>
          <w:lang w:val="es-ES" w:eastAsia="es-ES"/>
        </w:rPr>
        <w:t>Intervenciones clínicas en los ámbitos de Salud y Educación</w:t>
      </w:r>
    </w:p>
    <w:p w:rsidR="0042021C" w:rsidRPr="00A9619E" w:rsidRDefault="00074CCE" w:rsidP="00074CCE">
      <w:pPr>
        <w:jc w:val="both"/>
        <w:rPr>
          <w:rFonts w:eastAsia="Times New Roman" w:cstheme="minorHAnsi"/>
          <w:lang w:val="es-ES" w:eastAsia="es-ES"/>
        </w:rPr>
      </w:pPr>
      <w:r w:rsidRPr="00A9619E">
        <w:rPr>
          <w:rFonts w:eastAsia="Times New Roman" w:cstheme="minorHAnsi"/>
          <w:lang w:val="es-ES" w:eastAsia="es-ES"/>
        </w:rPr>
        <w:t xml:space="preserve">           </w:t>
      </w:r>
      <w:r w:rsidR="0042021C" w:rsidRPr="00A9619E">
        <w:rPr>
          <w:rFonts w:eastAsia="Times New Roman" w:cstheme="minorHAnsi"/>
          <w:lang w:val="es-ES" w:eastAsia="es-ES"/>
        </w:rPr>
        <w:t>Abordaje Interdisciplinario e Intersectorial.</w:t>
      </w:r>
    </w:p>
    <w:p w:rsidR="00B428DC" w:rsidRDefault="00B428DC" w:rsidP="00B428DC">
      <w:p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r w:rsidRPr="00A9619E">
        <w:rPr>
          <w:rFonts w:eastAsia="Times New Roman" w:cstheme="minorHAnsi"/>
          <w:b/>
          <w:u w:val="single"/>
          <w:lang w:val="es-MX" w:eastAsia="es-ES"/>
        </w:rPr>
        <w:lastRenderedPageBreak/>
        <w:t>BIBLIOGRAFÍA</w:t>
      </w:r>
    </w:p>
    <w:p w:rsidR="00CC407B" w:rsidRDefault="00CC407B" w:rsidP="00B428DC">
      <w:p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</w:p>
    <w:p w:rsidR="00CC407B" w:rsidRDefault="00CC407B" w:rsidP="00B428DC">
      <w:p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</w:p>
    <w:p w:rsidR="00B428DC" w:rsidRPr="00CC407B" w:rsidRDefault="00A9619E" w:rsidP="00CC407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r w:rsidRPr="00CC407B">
        <w:rPr>
          <w:rFonts w:eastAsia="Times New Roman" w:cstheme="minorHAnsi"/>
          <w:b/>
          <w:u w:val="single"/>
          <w:lang w:val="es-AR" w:eastAsia="es-ES"/>
        </w:rPr>
        <w:t>UNIDAD</w:t>
      </w:r>
      <w:r w:rsidR="00B428DC" w:rsidRPr="00CC407B">
        <w:rPr>
          <w:rFonts w:eastAsia="Times New Roman" w:cstheme="minorHAnsi"/>
          <w:b/>
          <w:u w:val="single"/>
          <w:lang w:val="es-AR" w:eastAsia="es-ES"/>
        </w:rPr>
        <w:t xml:space="preserve"> I: PSICOPEDAGOGIA </w:t>
      </w:r>
    </w:p>
    <w:p w:rsidR="00B428DC" w:rsidRPr="00CC407B" w:rsidRDefault="00B428DC" w:rsidP="00CC407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r w:rsidRPr="00CC407B">
        <w:rPr>
          <w:rFonts w:eastAsia="Calibri" w:cstheme="minorHAnsi"/>
          <w:lang w:val="es-AR"/>
        </w:rPr>
        <w:t xml:space="preserve">Diseño Curricular de la carrera de Psicopedagogía (apartado 1: </w:t>
      </w:r>
      <w:proofErr w:type="spellStart"/>
      <w:r w:rsidRPr="00CC407B">
        <w:rPr>
          <w:rFonts w:eastAsia="Calibri" w:cstheme="minorHAnsi"/>
          <w:lang w:val="es-AR"/>
        </w:rPr>
        <w:t>Introducciòn</w:t>
      </w:r>
      <w:proofErr w:type="spellEnd"/>
      <w:r w:rsidRPr="00CC407B">
        <w:rPr>
          <w:rFonts w:eastAsia="Calibri" w:cstheme="minorHAnsi"/>
          <w:lang w:val="es-AR"/>
        </w:rPr>
        <w:t xml:space="preserve"> – Apartado II: Fundamentación)- </w:t>
      </w:r>
    </w:p>
    <w:p w:rsidR="00B428DC" w:rsidRPr="00CC407B" w:rsidRDefault="00B428DC" w:rsidP="00CC407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proofErr w:type="spellStart"/>
      <w:r w:rsidRPr="00CC407B">
        <w:rPr>
          <w:rFonts w:eastAsia="Calibri" w:cstheme="minorHAnsi"/>
          <w:lang w:val="es-AR"/>
        </w:rPr>
        <w:t>Pasanno</w:t>
      </w:r>
      <w:proofErr w:type="spellEnd"/>
      <w:r w:rsidRPr="00CC407B">
        <w:rPr>
          <w:rFonts w:eastAsia="Calibri" w:cstheme="minorHAnsi"/>
          <w:lang w:val="es-AR"/>
        </w:rPr>
        <w:t>, S. Cuestiones epistemológicas en psicopedagogía clínica</w:t>
      </w:r>
    </w:p>
    <w:p w:rsidR="007A139F" w:rsidRPr="00CC407B" w:rsidRDefault="000E20E5" w:rsidP="00CC407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r w:rsidRPr="00CC407B">
        <w:rPr>
          <w:rFonts w:eastAsia="Calibri" w:cstheme="minorHAnsi"/>
          <w:lang w:val="es-AR"/>
        </w:rPr>
        <w:t>Baeza, S. “Modelo para armar” (Sept. 2003)</w:t>
      </w:r>
    </w:p>
    <w:p w:rsidR="00B428DC" w:rsidRPr="00CC407B" w:rsidRDefault="00B428DC" w:rsidP="00CC407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proofErr w:type="spellStart"/>
      <w:r w:rsidRPr="00CC407B">
        <w:rPr>
          <w:rFonts w:eastAsia="Times New Roman" w:cstheme="minorHAnsi"/>
          <w:lang w:val="es-ES" w:eastAsia="es-ES"/>
        </w:rPr>
        <w:t>Muller</w:t>
      </w:r>
      <w:proofErr w:type="spellEnd"/>
      <w:r w:rsidRPr="00CC407B">
        <w:rPr>
          <w:rFonts w:eastAsia="Times New Roman" w:cstheme="minorHAnsi"/>
          <w:lang w:val="es-ES" w:eastAsia="es-ES"/>
        </w:rPr>
        <w:t xml:space="preserve">, Marina; “Aprender para ser” </w:t>
      </w:r>
      <w:r w:rsidR="000E20E5" w:rsidRPr="00CC407B">
        <w:rPr>
          <w:rFonts w:eastAsia="Times New Roman" w:cstheme="minorHAnsi"/>
          <w:lang w:val="es-ES" w:eastAsia="es-ES"/>
        </w:rPr>
        <w:t>(1993)</w:t>
      </w:r>
      <w:r w:rsidR="00CC407B" w:rsidRPr="00CC407B">
        <w:rPr>
          <w:rFonts w:eastAsia="Times New Roman" w:cstheme="minorHAnsi"/>
          <w:lang w:val="es-ES" w:eastAsia="es-ES"/>
        </w:rPr>
        <w:t xml:space="preserve"> </w:t>
      </w:r>
      <w:proofErr w:type="spellStart"/>
      <w:r w:rsidRPr="00CC407B">
        <w:rPr>
          <w:rFonts w:eastAsia="Times New Roman" w:cstheme="minorHAnsi"/>
          <w:lang w:val="es-ES" w:eastAsia="es-ES"/>
        </w:rPr>
        <w:t>Cap</w:t>
      </w:r>
      <w:proofErr w:type="spellEnd"/>
      <w:r w:rsidRPr="00CC407B">
        <w:rPr>
          <w:rFonts w:eastAsia="Times New Roman" w:cstheme="minorHAnsi"/>
          <w:lang w:val="es-ES" w:eastAsia="es-ES"/>
        </w:rPr>
        <w:t xml:space="preserve"> I.  Ed. </w:t>
      </w:r>
      <w:proofErr w:type="spellStart"/>
      <w:r w:rsidRPr="00CC407B">
        <w:rPr>
          <w:rFonts w:eastAsia="Times New Roman" w:cstheme="minorHAnsi"/>
          <w:lang w:val="es-ES" w:eastAsia="es-ES"/>
        </w:rPr>
        <w:t>Bonum</w:t>
      </w:r>
      <w:proofErr w:type="spellEnd"/>
      <w:r w:rsidRPr="00CC407B">
        <w:rPr>
          <w:rFonts w:eastAsia="Times New Roman" w:cstheme="minorHAnsi"/>
          <w:lang w:val="es-ES" w:eastAsia="es-ES"/>
        </w:rPr>
        <w:t xml:space="preserve"> </w:t>
      </w:r>
    </w:p>
    <w:p w:rsidR="00CC407B" w:rsidRPr="00CC407B" w:rsidRDefault="00B428DC" w:rsidP="00CC407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proofErr w:type="spellStart"/>
      <w:r w:rsidRPr="00CC407B">
        <w:rPr>
          <w:rFonts w:eastAsia="Times New Roman" w:cstheme="minorHAnsi"/>
          <w:color w:val="000000"/>
          <w:lang w:val="es-ES" w:eastAsia="es-ES"/>
        </w:rPr>
        <w:t>Untoiglich</w:t>
      </w:r>
      <w:proofErr w:type="spellEnd"/>
      <w:r w:rsidRPr="00CC407B">
        <w:rPr>
          <w:rFonts w:eastAsia="Times New Roman" w:cstheme="minorHAnsi"/>
          <w:color w:val="000000"/>
          <w:lang w:val="es-ES" w:eastAsia="es-ES"/>
        </w:rPr>
        <w:t xml:space="preserve">, </w:t>
      </w:r>
      <w:proofErr w:type="spellStart"/>
      <w:r w:rsidRPr="00CC407B">
        <w:rPr>
          <w:rFonts w:eastAsia="Times New Roman" w:cstheme="minorHAnsi"/>
          <w:color w:val="000000"/>
          <w:lang w:val="es-ES" w:eastAsia="es-ES"/>
        </w:rPr>
        <w:t>Gisella</w:t>
      </w:r>
      <w:proofErr w:type="spellEnd"/>
      <w:r w:rsidRPr="00CC407B">
        <w:rPr>
          <w:rFonts w:eastAsia="Times New Roman" w:cstheme="minorHAnsi"/>
          <w:color w:val="000000"/>
          <w:lang w:val="es-ES" w:eastAsia="es-ES"/>
        </w:rPr>
        <w:t xml:space="preserve">; “En la infancia los diagnósticos se escriben con lápiz” </w:t>
      </w:r>
      <w:r w:rsidR="000E20E5" w:rsidRPr="00CC407B">
        <w:rPr>
          <w:rFonts w:eastAsia="Times New Roman" w:cstheme="minorHAnsi"/>
          <w:color w:val="000000"/>
          <w:lang w:val="es-ES" w:eastAsia="es-ES"/>
        </w:rPr>
        <w:t xml:space="preserve">(2011) </w:t>
      </w:r>
      <w:r w:rsidRPr="00CC407B">
        <w:rPr>
          <w:rFonts w:eastAsia="Times New Roman" w:cstheme="minorHAnsi"/>
          <w:color w:val="000000"/>
          <w:lang w:val="es-ES" w:eastAsia="es-ES"/>
        </w:rPr>
        <w:t xml:space="preserve">en Revista Actualidad Psicológica Nº 397- Bs.As.  </w:t>
      </w:r>
    </w:p>
    <w:p w:rsidR="00CC407B" w:rsidRPr="00CC407B" w:rsidRDefault="00CC407B" w:rsidP="00CC407B">
      <w:pPr>
        <w:pStyle w:val="Prrafodelista"/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</w:p>
    <w:p w:rsidR="00B428DC" w:rsidRPr="00CC407B" w:rsidRDefault="00A9619E" w:rsidP="00CC407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r w:rsidRPr="00CC407B">
        <w:rPr>
          <w:rFonts w:eastAsia="Times New Roman" w:cstheme="minorHAnsi"/>
          <w:b/>
          <w:u w:val="single"/>
          <w:lang w:val="es-AR" w:eastAsia="es-ES"/>
        </w:rPr>
        <w:t xml:space="preserve">UNIDAD </w:t>
      </w:r>
      <w:r w:rsidR="00B428DC" w:rsidRPr="00CC407B">
        <w:rPr>
          <w:rFonts w:eastAsia="Times New Roman" w:cstheme="minorHAnsi"/>
          <w:b/>
          <w:u w:val="single"/>
          <w:lang w:val="es-AR" w:eastAsia="es-ES"/>
        </w:rPr>
        <w:t>II: APRENDIZAJE Y PSICOPEDAGOGIA</w:t>
      </w:r>
    </w:p>
    <w:p w:rsidR="000E20E5" w:rsidRPr="00CC407B" w:rsidRDefault="00CC407B" w:rsidP="00CC407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r>
        <w:rPr>
          <w:rFonts w:eastAsia="Times New Roman" w:cstheme="minorHAnsi"/>
          <w:lang w:val="es-ES" w:eastAsia="es-ES"/>
        </w:rPr>
        <w:t xml:space="preserve">Carolina Farconesi, </w:t>
      </w:r>
      <w:r w:rsidR="00B428DC" w:rsidRPr="00CC407B">
        <w:rPr>
          <w:rFonts w:eastAsia="Times New Roman" w:cstheme="minorHAnsi"/>
          <w:lang w:val="es-ES" w:eastAsia="es-ES"/>
        </w:rPr>
        <w:t xml:space="preserve">“Aprendizaje. Más allá de la multiplicidad de teorías, un sujeto humano único irrepetible en su constitución subjetiva” en “Paradojas que habitan las instituciones educativas en tiempos de fluidez” </w:t>
      </w:r>
      <w:r w:rsidR="000E20E5" w:rsidRPr="00CC407B">
        <w:rPr>
          <w:rFonts w:eastAsia="Times New Roman" w:cstheme="minorHAnsi"/>
          <w:lang w:val="es-ES" w:eastAsia="es-ES"/>
        </w:rPr>
        <w:t xml:space="preserve">(2012) </w:t>
      </w:r>
      <w:r w:rsidR="00B428DC" w:rsidRPr="00CC407B">
        <w:rPr>
          <w:rFonts w:eastAsia="Times New Roman" w:cstheme="minorHAnsi"/>
          <w:lang w:val="es-ES" w:eastAsia="es-ES"/>
        </w:rPr>
        <w:t>Universidad Nacional de San Luis</w:t>
      </w:r>
    </w:p>
    <w:p w:rsidR="00B428DC" w:rsidRPr="00CC407B" w:rsidRDefault="00B428DC" w:rsidP="00CC407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r w:rsidRPr="00CC407B">
        <w:rPr>
          <w:rFonts w:eastAsia="Times New Roman" w:cstheme="minorHAnsi"/>
          <w:lang w:val="es-ES" w:eastAsia="es-ES"/>
        </w:rPr>
        <w:t>Fernández, Alicia. Los idiomas del aprendiente”</w:t>
      </w:r>
    </w:p>
    <w:p w:rsidR="000D6A77" w:rsidRPr="00CC407B" w:rsidRDefault="000D6A77" w:rsidP="00CC407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u w:val="single"/>
          <w:lang w:val="es-MX" w:eastAsia="es-ES"/>
        </w:rPr>
      </w:pPr>
      <w:r w:rsidRPr="00CC407B">
        <w:rPr>
          <w:rFonts w:eastAsia="Times New Roman" w:cstheme="minorHAnsi"/>
          <w:lang w:val="es-ES" w:eastAsia="es-ES"/>
        </w:rPr>
        <w:t>Ferreyra- Pedrazzi- “Teorías y enfoques psicoeducativos del aprendizaje” Ed. Noveduc.</w:t>
      </w:r>
    </w:p>
    <w:p w:rsidR="00CC407B" w:rsidRPr="00CC407B" w:rsidRDefault="00CC407B" w:rsidP="00CC407B">
      <w:pPr>
        <w:pStyle w:val="Prrafodelista"/>
        <w:spacing w:after="0" w:line="240" w:lineRule="auto"/>
        <w:ind w:left="1545"/>
        <w:jc w:val="both"/>
        <w:rPr>
          <w:rFonts w:eastAsia="Times New Roman" w:cstheme="minorHAnsi"/>
          <w:b/>
          <w:u w:val="single"/>
          <w:lang w:val="es-MX" w:eastAsia="es-ES"/>
        </w:rPr>
      </w:pPr>
    </w:p>
    <w:p w:rsidR="00B428DC" w:rsidRPr="00CC407B" w:rsidRDefault="00A9619E" w:rsidP="00CC407B">
      <w:pPr>
        <w:pStyle w:val="Prrafodelista"/>
        <w:numPr>
          <w:ilvl w:val="0"/>
          <w:numId w:val="21"/>
        </w:numPr>
        <w:rPr>
          <w:rFonts w:eastAsia="Times New Roman" w:cstheme="minorHAnsi"/>
          <w:lang w:val="es-ES" w:eastAsia="es-ES"/>
        </w:rPr>
      </w:pPr>
      <w:r w:rsidRPr="00CC407B">
        <w:rPr>
          <w:rFonts w:eastAsia="Times New Roman" w:cstheme="minorHAnsi"/>
          <w:b/>
          <w:lang w:val="es-ES" w:eastAsia="es-ES"/>
        </w:rPr>
        <w:t>UNIDAD</w:t>
      </w:r>
      <w:r w:rsidR="00B428DC" w:rsidRPr="00CC407B">
        <w:rPr>
          <w:rFonts w:eastAsia="Times New Roman" w:cstheme="minorHAnsi"/>
          <w:b/>
          <w:lang w:val="es-AR" w:eastAsia="es-ES"/>
        </w:rPr>
        <w:t xml:space="preserve"> III: APORTES DE LA </w:t>
      </w:r>
      <w:proofErr w:type="spellStart"/>
      <w:r w:rsidR="00B428DC" w:rsidRPr="00CC407B">
        <w:rPr>
          <w:rFonts w:eastAsia="Times New Roman" w:cstheme="minorHAnsi"/>
          <w:b/>
          <w:lang w:val="es-AR" w:eastAsia="es-ES"/>
        </w:rPr>
        <w:t>PSICOPEDAGOGíA</w:t>
      </w:r>
      <w:proofErr w:type="spellEnd"/>
      <w:r w:rsidR="00B428DC" w:rsidRPr="00CC407B">
        <w:rPr>
          <w:rFonts w:eastAsia="Times New Roman" w:cstheme="minorHAnsi"/>
          <w:b/>
          <w:lang w:val="es-AR" w:eastAsia="es-ES"/>
        </w:rPr>
        <w:t xml:space="preserve"> AL MEJORAMIENTO DE LA CALIDAD DE VIDA DE LOS SUJETOS</w:t>
      </w:r>
    </w:p>
    <w:p w:rsidR="00B428DC" w:rsidRPr="00A9619E" w:rsidRDefault="000D6A77" w:rsidP="008110B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val="es-AR" w:eastAsia="es-ES"/>
        </w:rPr>
      </w:pPr>
      <w:proofErr w:type="spellStart"/>
      <w:r w:rsidRPr="00A9619E">
        <w:rPr>
          <w:rFonts w:cstheme="minorHAnsi"/>
          <w:lang w:val="es-ES" w:eastAsia="es-ES"/>
        </w:rPr>
        <w:t>Janin</w:t>
      </w:r>
      <w:proofErr w:type="spellEnd"/>
      <w:r w:rsidRPr="00A9619E">
        <w:rPr>
          <w:rFonts w:cstheme="minorHAnsi"/>
          <w:lang w:val="es-ES" w:eastAsia="es-ES"/>
        </w:rPr>
        <w:t>, Beatriz; “</w:t>
      </w:r>
      <w:r w:rsidR="00B428DC" w:rsidRPr="00A9619E">
        <w:rPr>
          <w:rFonts w:cstheme="minorHAnsi"/>
          <w:lang w:val="es-ES" w:eastAsia="es-ES"/>
        </w:rPr>
        <w:t>Diagnósticos y Tratamientos “invalidantes”: El chico rotulado y el niño ideal”</w:t>
      </w:r>
    </w:p>
    <w:p w:rsidR="008110BB" w:rsidRPr="00A9619E" w:rsidRDefault="00B428DC" w:rsidP="008110B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A9619E">
        <w:rPr>
          <w:rFonts w:cstheme="minorHAnsi"/>
          <w:lang w:eastAsia="es-ES"/>
        </w:rPr>
        <w:t xml:space="preserve">Spot: Stop DSM-  </w:t>
      </w:r>
      <w:hyperlink r:id="rId7" w:history="1">
        <w:r w:rsidRPr="00A9619E">
          <w:rPr>
            <w:rFonts w:cstheme="minorHAnsi"/>
            <w:color w:val="0000FF"/>
            <w:u w:val="single"/>
            <w:lang w:eastAsia="es-ES"/>
          </w:rPr>
          <w:t>https://www.youtube.com/watch?v=y1UHBxeNcFA</w:t>
        </w:r>
      </w:hyperlink>
    </w:p>
    <w:p w:rsidR="000E20E5" w:rsidRPr="00A9619E" w:rsidRDefault="000D6A77" w:rsidP="008110B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A9619E">
        <w:rPr>
          <w:rFonts w:cstheme="minorHAnsi"/>
          <w:lang w:val="es-AR"/>
        </w:rPr>
        <w:t>Kaplan, Carina: "</w:t>
      </w:r>
      <w:r w:rsidR="000E20E5" w:rsidRPr="00A9619E">
        <w:rPr>
          <w:rFonts w:cstheme="minorHAnsi"/>
          <w:lang w:val="es-AR"/>
        </w:rPr>
        <w:t>La afectividad en la escuela” (2023) Ed. Paidós</w:t>
      </w:r>
    </w:p>
    <w:p w:rsidR="000D6A77" w:rsidRPr="00A9619E" w:rsidRDefault="000D6A77" w:rsidP="008110B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proofErr w:type="spellStart"/>
      <w:r w:rsidRPr="00A9619E">
        <w:rPr>
          <w:rFonts w:cstheme="minorHAnsi"/>
          <w:lang w:val="es-AR"/>
        </w:rPr>
        <w:t>Filidoro</w:t>
      </w:r>
      <w:proofErr w:type="spellEnd"/>
      <w:r w:rsidRPr="00A9619E">
        <w:rPr>
          <w:rFonts w:cstheme="minorHAnsi"/>
          <w:lang w:val="es-AR"/>
        </w:rPr>
        <w:t>, Norma; “La intervención docente produce efectos terapéuticos” en “Psicopedagogía: conceptos y problemas”.</w:t>
      </w:r>
      <w:r w:rsidR="000E20E5" w:rsidRPr="00A9619E">
        <w:rPr>
          <w:rFonts w:cstheme="minorHAnsi"/>
          <w:lang w:val="es-AR"/>
        </w:rPr>
        <w:t xml:space="preserve"> (2002)</w:t>
      </w:r>
      <w:r w:rsidRPr="00A9619E">
        <w:rPr>
          <w:rFonts w:cstheme="minorHAnsi"/>
          <w:lang w:val="es-AR"/>
        </w:rPr>
        <w:t xml:space="preserve"> </w:t>
      </w:r>
      <w:r w:rsidR="008110BB" w:rsidRPr="00A9619E">
        <w:rPr>
          <w:rFonts w:cstheme="minorHAnsi"/>
          <w:lang w:val="es-AR"/>
        </w:rPr>
        <w:t xml:space="preserve">Ed. </w:t>
      </w:r>
      <w:proofErr w:type="spellStart"/>
      <w:r w:rsidR="008110BB" w:rsidRPr="00A9619E">
        <w:rPr>
          <w:rFonts w:cstheme="minorHAnsi"/>
          <w:lang w:val="es-AR"/>
        </w:rPr>
        <w:t>Biblos</w:t>
      </w:r>
      <w:proofErr w:type="spellEnd"/>
      <w:r w:rsidR="008110BB" w:rsidRPr="00A9619E">
        <w:rPr>
          <w:rFonts w:cstheme="minorHAnsi"/>
          <w:lang w:val="es-AR"/>
        </w:rPr>
        <w:t>.</w:t>
      </w:r>
    </w:p>
    <w:p w:rsidR="008110BB" w:rsidRPr="00A9619E" w:rsidRDefault="008110BB" w:rsidP="008110B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proofErr w:type="spellStart"/>
      <w:r w:rsidRPr="00A9619E">
        <w:rPr>
          <w:rFonts w:cstheme="minorHAnsi"/>
          <w:lang w:val="es-AR"/>
        </w:rPr>
        <w:t>Wassner</w:t>
      </w:r>
      <w:proofErr w:type="spellEnd"/>
      <w:r w:rsidRPr="00A9619E">
        <w:rPr>
          <w:rFonts w:cstheme="minorHAnsi"/>
          <w:lang w:val="es-AR"/>
        </w:rPr>
        <w:t>, M. “Otra mirada sobre la vulnerabilidad. ¿Qué puede una escuela?” en Actualidad Psicológica Nº 526. Marzo 2023</w:t>
      </w:r>
    </w:p>
    <w:p w:rsidR="008110BB" w:rsidRPr="00A9619E" w:rsidRDefault="008110BB" w:rsidP="008110B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val="es-AR" w:eastAsia="es-ES"/>
        </w:rPr>
      </w:pPr>
      <w:proofErr w:type="spellStart"/>
      <w:r w:rsidRPr="00A9619E">
        <w:rPr>
          <w:rFonts w:cstheme="minorHAnsi"/>
          <w:lang w:val="es-AR"/>
        </w:rPr>
        <w:t>Edelstein</w:t>
      </w:r>
      <w:proofErr w:type="spellEnd"/>
      <w:r w:rsidRPr="00A9619E">
        <w:rPr>
          <w:rFonts w:cstheme="minorHAnsi"/>
          <w:lang w:val="es-AR"/>
        </w:rPr>
        <w:t xml:space="preserve">, Claudio; “Vínculos Virtuales” en Actualidad Psicológica </w:t>
      </w:r>
      <w:proofErr w:type="spellStart"/>
      <w:r w:rsidRPr="00A9619E">
        <w:rPr>
          <w:rFonts w:cstheme="minorHAnsi"/>
          <w:lang w:val="es-AR"/>
        </w:rPr>
        <w:t>Nڃ</w:t>
      </w:r>
      <w:proofErr w:type="spellEnd"/>
      <w:r w:rsidRPr="00A9619E">
        <w:rPr>
          <w:rFonts w:cstheme="minorHAnsi"/>
          <w:lang w:val="es-AR"/>
        </w:rPr>
        <w:t xml:space="preserve"> 532. Marzo 2023</w:t>
      </w:r>
    </w:p>
    <w:p w:rsidR="00B428DC" w:rsidRPr="00A9619E" w:rsidRDefault="00B428DC" w:rsidP="008110BB">
      <w:pPr>
        <w:pStyle w:val="Sinespaciado"/>
        <w:jc w:val="both"/>
        <w:rPr>
          <w:rFonts w:cstheme="minorHAnsi"/>
          <w:b/>
          <w:lang w:val="es-AR" w:eastAsia="es-ES"/>
        </w:rPr>
      </w:pPr>
    </w:p>
    <w:p w:rsidR="00B428DC" w:rsidRPr="00A9619E" w:rsidRDefault="00A9619E" w:rsidP="008110BB">
      <w:pPr>
        <w:pStyle w:val="Sinespaciado"/>
        <w:numPr>
          <w:ilvl w:val="0"/>
          <w:numId w:val="14"/>
        </w:numPr>
        <w:rPr>
          <w:rFonts w:cstheme="minorHAnsi"/>
          <w:b/>
          <w:lang w:val="es-ES" w:eastAsia="es-ES"/>
        </w:rPr>
      </w:pPr>
      <w:r>
        <w:rPr>
          <w:rFonts w:cstheme="minorHAnsi"/>
          <w:b/>
          <w:lang w:val="es-ES" w:eastAsia="es-ES"/>
        </w:rPr>
        <w:t xml:space="preserve">UNIDAD </w:t>
      </w:r>
      <w:r w:rsidR="00B428DC" w:rsidRPr="00A9619E">
        <w:rPr>
          <w:rFonts w:cstheme="minorHAnsi"/>
          <w:b/>
          <w:lang w:val="es-ES" w:eastAsia="es-ES"/>
        </w:rPr>
        <w:t>IV: CAMPO Y ROL PROFESIONAL</w:t>
      </w:r>
    </w:p>
    <w:p w:rsidR="00B428DC" w:rsidRPr="00A9619E" w:rsidRDefault="00B428DC" w:rsidP="00B428DC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:rsidR="00B428DC" w:rsidRPr="00A9619E" w:rsidRDefault="00B428DC" w:rsidP="00B428D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lang w:val="es-AR" w:eastAsia="es-ES"/>
        </w:rPr>
      </w:pPr>
      <w:proofErr w:type="spellStart"/>
      <w:r w:rsidRPr="00A9619E">
        <w:rPr>
          <w:rFonts w:eastAsia="Times New Roman" w:cstheme="minorHAnsi"/>
          <w:lang w:val="es-ES" w:eastAsia="es-ES"/>
        </w:rPr>
        <w:t>Dubkin</w:t>
      </w:r>
      <w:proofErr w:type="spellEnd"/>
      <w:r w:rsidRPr="00A9619E">
        <w:rPr>
          <w:rFonts w:eastAsia="Times New Roman" w:cstheme="minorHAnsi"/>
          <w:lang w:val="es-ES" w:eastAsia="es-ES"/>
        </w:rPr>
        <w:t xml:space="preserve">. Silvia; “Psicopedagogía y Salud Pública; del </w:t>
      </w:r>
      <w:proofErr w:type="spellStart"/>
      <w:r w:rsidRPr="00A9619E">
        <w:rPr>
          <w:rFonts w:eastAsia="Times New Roman" w:cstheme="minorHAnsi"/>
          <w:lang w:val="es-ES" w:eastAsia="es-ES"/>
        </w:rPr>
        <w:t>apje</w:t>
      </w:r>
      <w:proofErr w:type="spellEnd"/>
      <w:r w:rsidRPr="00A9619E">
        <w:rPr>
          <w:rFonts w:eastAsia="Times New Roman" w:cstheme="minorHAnsi"/>
          <w:lang w:val="es-ES" w:eastAsia="es-ES"/>
        </w:rPr>
        <w:t xml:space="preserve"> en el ámbito universitario al </w:t>
      </w:r>
      <w:r w:rsidR="000D6A77" w:rsidRPr="00A9619E">
        <w:rPr>
          <w:rFonts w:eastAsia="Times New Roman" w:cstheme="minorHAnsi"/>
          <w:lang w:val="es-ES" w:eastAsia="es-ES"/>
        </w:rPr>
        <w:t>ap</w:t>
      </w:r>
      <w:r w:rsidR="00F713CC">
        <w:rPr>
          <w:rFonts w:eastAsia="Times New Roman" w:cstheme="minorHAnsi"/>
          <w:lang w:val="es-ES" w:eastAsia="es-ES"/>
        </w:rPr>
        <w:t>rendiza</w:t>
      </w:r>
      <w:bookmarkStart w:id="0" w:name="_GoBack"/>
      <w:bookmarkEnd w:id="0"/>
      <w:r w:rsidR="000D6A77" w:rsidRPr="00A9619E">
        <w:rPr>
          <w:rFonts w:eastAsia="Times New Roman" w:cstheme="minorHAnsi"/>
          <w:lang w:val="es-ES" w:eastAsia="es-ES"/>
        </w:rPr>
        <w:t xml:space="preserve">je en el ámbito de la salud” </w:t>
      </w:r>
      <w:r w:rsidRPr="00A9619E">
        <w:rPr>
          <w:rFonts w:eastAsia="Times New Roman" w:cstheme="minorHAnsi"/>
          <w:lang w:val="es-AR" w:eastAsia="es-ES"/>
        </w:rPr>
        <w:t xml:space="preserve">en </w:t>
      </w:r>
      <w:proofErr w:type="spellStart"/>
      <w:proofErr w:type="gramStart"/>
      <w:r w:rsidRPr="00A9619E">
        <w:rPr>
          <w:rFonts w:eastAsia="Times New Roman" w:cstheme="minorHAnsi"/>
          <w:lang w:val="es-AR" w:eastAsia="es-ES"/>
        </w:rPr>
        <w:t>Filidoro,N</w:t>
      </w:r>
      <w:proofErr w:type="spellEnd"/>
      <w:proofErr w:type="gramEnd"/>
      <w:r w:rsidRPr="00A9619E">
        <w:rPr>
          <w:rFonts w:eastAsia="Times New Roman" w:cstheme="minorHAnsi"/>
          <w:lang w:val="es-AR" w:eastAsia="es-ES"/>
        </w:rPr>
        <w:t xml:space="preserve">, </w:t>
      </w:r>
      <w:proofErr w:type="spellStart"/>
      <w:r w:rsidRPr="00A9619E">
        <w:rPr>
          <w:rFonts w:eastAsia="Times New Roman" w:cstheme="minorHAnsi"/>
          <w:lang w:val="es-AR" w:eastAsia="es-ES"/>
        </w:rPr>
        <w:t>Dubrowsky</w:t>
      </w:r>
      <w:proofErr w:type="spellEnd"/>
      <w:r w:rsidRPr="00A9619E">
        <w:rPr>
          <w:rFonts w:eastAsia="Times New Roman" w:cstheme="minorHAnsi"/>
          <w:lang w:val="es-AR" w:eastAsia="es-ES"/>
        </w:rPr>
        <w:t>, S (</w:t>
      </w:r>
      <w:proofErr w:type="spellStart"/>
      <w:r w:rsidRPr="00A9619E">
        <w:rPr>
          <w:rFonts w:eastAsia="Times New Roman" w:cstheme="minorHAnsi"/>
          <w:lang w:val="es-AR" w:eastAsia="es-ES"/>
        </w:rPr>
        <w:t>comp</w:t>
      </w:r>
      <w:proofErr w:type="spellEnd"/>
      <w:r w:rsidRPr="00A9619E">
        <w:rPr>
          <w:rFonts w:eastAsia="Times New Roman" w:cstheme="minorHAnsi"/>
          <w:lang w:val="es-AR" w:eastAsia="es-ES"/>
        </w:rPr>
        <w:t>)</w:t>
      </w:r>
      <w:r w:rsidR="000D6A77" w:rsidRPr="00A9619E">
        <w:rPr>
          <w:rFonts w:eastAsia="Times New Roman" w:cstheme="minorHAnsi"/>
          <w:lang w:val="es-AR" w:eastAsia="es-ES"/>
        </w:rPr>
        <w:t xml:space="preserve"> </w:t>
      </w:r>
      <w:r w:rsidRPr="00A9619E">
        <w:rPr>
          <w:rFonts w:eastAsia="Times New Roman" w:cstheme="minorHAnsi"/>
          <w:lang w:val="es-AR" w:eastAsia="es-ES"/>
        </w:rPr>
        <w:t xml:space="preserve">“Pensar las Prácticas educativas y psicopedagógicas" Bs, As. </w:t>
      </w:r>
      <w:r w:rsidR="000E20E5" w:rsidRPr="00A9619E">
        <w:rPr>
          <w:rFonts w:eastAsia="Times New Roman" w:cstheme="minorHAnsi"/>
          <w:lang w:val="es-AR" w:eastAsia="es-ES"/>
        </w:rPr>
        <w:t>(</w:t>
      </w:r>
      <w:r w:rsidRPr="00A9619E">
        <w:rPr>
          <w:rFonts w:eastAsia="Times New Roman" w:cstheme="minorHAnsi"/>
          <w:lang w:val="es-AR" w:eastAsia="es-ES"/>
        </w:rPr>
        <w:t>2018</w:t>
      </w:r>
      <w:r w:rsidR="000E20E5" w:rsidRPr="00A9619E">
        <w:rPr>
          <w:rFonts w:eastAsia="Times New Roman" w:cstheme="minorHAnsi"/>
          <w:lang w:val="es-AR" w:eastAsia="es-ES"/>
        </w:rPr>
        <w:t>)</w:t>
      </w:r>
    </w:p>
    <w:p w:rsidR="000D6A77" w:rsidRPr="00A9619E" w:rsidRDefault="000D6A77" w:rsidP="000D6A7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lang w:val="es-AR" w:eastAsia="es-ES"/>
        </w:rPr>
      </w:pPr>
      <w:r w:rsidRPr="00A9619E">
        <w:rPr>
          <w:rFonts w:eastAsia="Times New Roman" w:cstheme="minorHAnsi"/>
          <w:lang w:val="es-AR" w:eastAsia="es-ES"/>
        </w:rPr>
        <w:t xml:space="preserve">Fusca, Carmen; “Los contenidos escolares en la Clínica Psicopedagógica” en </w:t>
      </w:r>
      <w:proofErr w:type="spellStart"/>
      <w:r w:rsidRPr="00A9619E">
        <w:rPr>
          <w:rFonts w:eastAsia="Times New Roman" w:cstheme="minorHAnsi"/>
          <w:lang w:val="es-AR" w:eastAsia="es-ES"/>
        </w:rPr>
        <w:t>Filidoro</w:t>
      </w:r>
      <w:proofErr w:type="spellEnd"/>
      <w:r w:rsidRPr="00A9619E">
        <w:rPr>
          <w:rFonts w:eastAsia="Times New Roman" w:cstheme="minorHAnsi"/>
          <w:lang w:val="es-AR" w:eastAsia="es-ES"/>
        </w:rPr>
        <w:t xml:space="preserve">, N, </w:t>
      </w:r>
      <w:proofErr w:type="spellStart"/>
      <w:r w:rsidRPr="00A9619E">
        <w:rPr>
          <w:rFonts w:eastAsia="Times New Roman" w:cstheme="minorHAnsi"/>
          <w:lang w:val="es-AR" w:eastAsia="es-ES"/>
        </w:rPr>
        <w:t>Dubrowsky</w:t>
      </w:r>
      <w:proofErr w:type="spellEnd"/>
      <w:r w:rsidRPr="00A9619E">
        <w:rPr>
          <w:rFonts w:eastAsia="Times New Roman" w:cstheme="minorHAnsi"/>
          <w:lang w:val="es-AR" w:eastAsia="es-ES"/>
        </w:rPr>
        <w:t>, S. (</w:t>
      </w:r>
      <w:proofErr w:type="spellStart"/>
      <w:r w:rsidRPr="00A9619E">
        <w:rPr>
          <w:rFonts w:eastAsia="Times New Roman" w:cstheme="minorHAnsi"/>
          <w:lang w:val="es-AR" w:eastAsia="es-ES"/>
        </w:rPr>
        <w:t>comp</w:t>
      </w:r>
      <w:proofErr w:type="spellEnd"/>
      <w:r w:rsidRPr="00A9619E">
        <w:rPr>
          <w:rFonts w:eastAsia="Times New Roman" w:cstheme="minorHAnsi"/>
          <w:lang w:val="es-AR" w:eastAsia="es-ES"/>
        </w:rPr>
        <w:t xml:space="preserve">) “Pensar las Prácticas educativas y psicopedagógicas" Bs, As. </w:t>
      </w:r>
      <w:r w:rsidR="000E20E5" w:rsidRPr="00A9619E">
        <w:rPr>
          <w:rFonts w:eastAsia="Times New Roman" w:cstheme="minorHAnsi"/>
          <w:lang w:val="es-AR" w:eastAsia="es-ES"/>
        </w:rPr>
        <w:t>(</w:t>
      </w:r>
      <w:r w:rsidRPr="00A9619E">
        <w:rPr>
          <w:rFonts w:eastAsia="Times New Roman" w:cstheme="minorHAnsi"/>
          <w:lang w:val="es-AR" w:eastAsia="es-ES"/>
        </w:rPr>
        <w:t>2018</w:t>
      </w:r>
      <w:r w:rsidR="000E20E5" w:rsidRPr="00A9619E">
        <w:rPr>
          <w:rFonts w:eastAsia="Times New Roman" w:cstheme="minorHAnsi"/>
          <w:lang w:val="es-AR" w:eastAsia="es-ES"/>
        </w:rPr>
        <w:t>)</w:t>
      </w:r>
    </w:p>
    <w:p w:rsidR="008110BB" w:rsidRPr="00A9619E" w:rsidRDefault="008110BB" w:rsidP="000D6A7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lang w:val="es-AR" w:eastAsia="es-ES"/>
        </w:rPr>
      </w:pPr>
      <w:proofErr w:type="spellStart"/>
      <w:r w:rsidRPr="00A9619E">
        <w:rPr>
          <w:rFonts w:eastAsia="Times New Roman" w:cstheme="minorHAnsi"/>
          <w:lang w:val="es-AR" w:eastAsia="es-ES"/>
        </w:rPr>
        <w:t>Tsipkis</w:t>
      </w:r>
      <w:proofErr w:type="spellEnd"/>
      <w:r w:rsidRPr="00A9619E">
        <w:rPr>
          <w:rFonts w:eastAsia="Times New Roman" w:cstheme="minorHAnsi"/>
          <w:lang w:val="es-AR" w:eastAsia="es-ES"/>
        </w:rPr>
        <w:t>, Flavia; Conversaciones entre la escuela y el hospital: sobre puentes, andamios y otras palabras” en Actualidad Psicológica º 537. Marzo 2024</w:t>
      </w:r>
    </w:p>
    <w:p w:rsidR="000D6A77" w:rsidRPr="00A9619E" w:rsidRDefault="000D6A77" w:rsidP="000D6A77">
      <w:pPr>
        <w:pStyle w:val="Prrafodelista"/>
        <w:spacing w:after="0" w:line="240" w:lineRule="auto"/>
        <w:ind w:left="1800"/>
        <w:jc w:val="both"/>
        <w:rPr>
          <w:rFonts w:eastAsia="Times New Roman" w:cstheme="minorHAnsi"/>
          <w:b/>
          <w:lang w:val="es-AR" w:eastAsia="es-ES"/>
        </w:rPr>
      </w:pPr>
    </w:p>
    <w:p w:rsidR="000D6A77" w:rsidRPr="00A9619E" w:rsidRDefault="000D6A77" w:rsidP="000D6A77">
      <w:pPr>
        <w:rPr>
          <w:rFonts w:cstheme="minorHAnsi"/>
          <w:lang w:val="es-AR"/>
        </w:rPr>
      </w:pPr>
    </w:p>
    <w:p w:rsidR="00B428DC" w:rsidRPr="00CC407B" w:rsidRDefault="00B428DC" w:rsidP="00B428DC">
      <w:pPr>
        <w:spacing w:after="0" w:line="240" w:lineRule="auto"/>
        <w:jc w:val="both"/>
        <w:rPr>
          <w:rFonts w:eastAsia="Times New Roman" w:cstheme="minorHAnsi"/>
          <w:u w:val="single"/>
          <w:lang w:val="es-MX" w:eastAsia="es-ES"/>
        </w:rPr>
      </w:pPr>
      <w:r w:rsidRPr="00CC407B">
        <w:rPr>
          <w:rFonts w:eastAsia="Times New Roman" w:cstheme="minorHAnsi"/>
          <w:b/>
          <w:u w:val="single"/>
          <w:lang w:val="es-MX" w:eastAsia="es-ES"/>
        </w:rPr>
        <w:t>EVALUACIÓN</w:t>
      </w:r>
      <w:r w:rsidRPr="00CC407B">
        <w:rPr>
          <w:rFonts w:eastAsia="Times New Roman" w:cstheme="minorHAnsi"/>
          <w:u w:val="single"/>
          <w:lang w:val="es-MX" w:eastAsia="es-ES"/>
        </w:rPr>
        <w:t xml:space="preserve"> </w:t>
      </w:r>
    </w:p>
    <w:p w:rsidR="009D7318" w:rsidRPr="00A9619E" w:rsidRDefault="009D7318" w:rsidP="009D7318">
      <w:pPr>
        <w:rPr>
          <w:rFonts w:cstheme="minorHAnsi"/>
          <w:b/>
          <w:lang w:val="es-AR"/>
        </w:rPr>
      </w:pPr>
    </w:p>
    <w:p w:rsidR="009D7318" w:rsidRPr="00A9619E" w:rsidRDefault="009D7318" w:rsidP="00CC407B">
      <w:pPr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 xml:space="preserve">La implementación de la Ley Federal de Educación y de la Ley </w:t>
      </w:r>
      <w:proofErr w:type="gramStart"/>
      <w:r w:rsidRPr="00A9619E">
        <w:rPr>
          <w:rFonts w:cstheme="minorHAnsi"/>
          <w:lang w:val="es-AR"/>
        </w:rPr>
        <w:t>Provincial  en</w:t>
      </w:r>
      <w:proofErr w:type="gramEnd"/>
      <w:r w:rsidRPr="00A9619E">
        <w:rPr>
          <w:rFonts w:cstheme="minorHAnsi"/>
          <w:lang w:val="es-AR"/>
        </w:rPr>
        <w:t xml:space="preserve"> el ámbito de la Educación Superior introduce la siguiente normativa:  </w:t>
      </w:r>
    </w:p>
    <w:p w:rsidR="009D7318" w:rsidRPr="00A9619E" w:rsidRDefault="009D7318" w:rsidP="00CC407B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La evaluación como proceso continuo, parte del proceso de enseñanza-aprendizaje.</w:t>
      </w:r>
    </w:p>
    <w:p w:rsidR="009D7318" w:rsidRPr="00A9619E" w:rsidRDefault="009D7318" w:rsidP="00CC407B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La relación evaluación-expectativas de logro</w:t>
      </w:r>
    </w:p>
    <w:p w:rsidR="009D7318" w:rsidRPr="00A9619E" w:rsidRDefault="009D7318" w:rsidP="00CC407B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 xml:space="preserve">La autonomía del alumno en la construcción del conocimiento debe proyectarse en </w:t>
      </w:r>
      <w:proofErr w:type="spellStart"/>
      <w:r w:rsidRPr="00A9619E">
        <w:rPr>
          <w:rFonts w:cstheme="minorHAnsi"/>
          <w:lang w:val="es-AR"/>
        </w:rPr>
        <w:t>metacognición</w:t>
      </w:r>
      <w:proofErr w:type="spellEnd"/>
      <w:r w:rsidRPr="00A9619E">
        <w:rPr>
          <w:rFonts w:cstheme="minorHAnsi"/>
          <w:lang w:val="es-AR"/>
        </w:rPr>
        <w:t xml:space="preserve">. Por lo </w:t>
      </w:r>
      <w:proofErr w:type="gramStart"/>
      <w:r w:rsidRPr="00A9619E">
        <w:rPr>
          <w:rFonts w:cstheme="minorHAnsi"/>
          <w:lang w:val="es-AR"/>
        </w:rPr>
        <w:t>tanto</w:t>
      </w:r>
      <w:proofErr w:type="gramEnd"/>
      <w:r w:rsidRPr="00A9619E">
        <w:rPr>
          <w:rFonts w:cstheme="minorHAnsi"/>
          <w:lang w:val="es-AR"/>
        </w:rPr>
        <w:t xml:space="preserve"> debe abordarse la autoevaluación como la coevaluación relacionadas con la investigación- reflexión- acción.</w:t>
      </w:r>
    </w:p>
    <w:p w:rsidR="009D7318" w:rsidRPr="00A9619E" w:rsidRDefault="009D7318" w:rsidP="00CC407B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Se concibe el proceso evaluativo como toma de conciencia de los alumnos sobre sus propios aprendizajes y procesos de aprender.</w:t>
      </w:r>
    </w:p>
    <w:p w:rsidR="009D7318" w:rsidRPr="00A9619E" w:rsidRDefault="009D7318" w:rsidP="00CC407B">
      <w:pPr>
        <w:jc w:val="both"/>
        <w:rPr>
          <w:rFonts w:cstheme="minorHAnsi"/>
          <w:lang w:val="es-AR"/>
        </w:rPr>
      </w:pPr>
    </w:p>
    <w:p w:rsidR="009D7318" w:rsidRPr="00A9619E" w:rsidRDefault="009D7318" w:rsidP="00CC407B">
      <w:pPr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Se propondrán instancias de evaluación durante el proceso de aprendizaje que permitan al alumno:</w:t>
      </w:r>
    </w:p>
    <w:p w:rsidR="009D7318" w:rsidRPr="00A9619E" w:rsidRDefault="009D7318" w:rsidP="00CC407B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Analizar sus producciones para comprender en qué situación están, qué pudieron aprender, qué no han logrado aún, etc.</w:t>
      </w:r>
    </w:p>
    <w:p w:rsidR="009D7318" w:rsidRPr="00A9619E" w:rsidRDefault="009D7318" w:rsidP="00CC407B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Generar instancias superadoras.</w:t>
      </w:r>
    </w:p>
    <w:p w:rsidR="009D7318" w:rsidRPr="00A9619E" w:rsidRDefault="009D7318" w:rsidP="00CC407B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Análisis de la propia actuación.</w:t>
      </w:r>
    </w:p>
    <w:p w:rsidR="009D7318" w:rsidRPr="00A9619E" w:rsidRDefault="009D7318" w:rsidP="00CC407B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b/>
          <w:lang w:val="es-AR"/>
        </w:rPr>
        <w:t>El régimen de acreditación sin examen final se fundamenta en el carácter introductorio de este Espacio Curricular a la carrera, con una modalidad de articulación teórico- práctica vivencial.</w:t>
      </w:r>
    </w:p>
    <w:p w:rsidR="009D7318" w:rsidRPr="00A9619E" w:rsidRDefault="009D7318" w:rsidP="00CC407B">
      <w:pPr>
        <w:ind w:left="360"/>
        <w:jc w:val="both"/>
        <w:rPr>
          <w:rFonts w:cstheme="minorHAnsi"/>
          <w:lang w:val="es-AR"/>
        </w:rPr>
      </w:pPr>
    </w:p>
    <w:p w:rsidR="009D7318" w:rsidRPr="00A9619E" w:rsidRDefault="009D7318" w:rsidP="00CC407B">
      <w:pPr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b/>
          <w:lang w:val="es-AR"/>
        </w:rPr>
        <w:t>Requisitos para la promoción sin Examen Final</w:t>
      </w:r>
    </w:p>
    <w:p w:rsidR="009D7318" w:rsidRPr="00A9619E" w:rsidRDefault="009D7318" w:rsidP="00CC407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Cumplir con el 80% de las clases dictadas por el profesor de las Unidades Curriculares sin final.</w:t>
      </w:r>
      <w:r w:rsidRPr="00A9619E">
        <w:rPr>
          <w:rFonts w:cstheme="minorHAnsi"/>
          <w:lang w:val="es-AR"/>
        </w:rPr>
        <w:cr/>
      </w:r>
    </w:p>
    <w:p w:rsidR="009D7318" w:rsidRPr="00A9619E" w:rsidRDefault="009D7318" w:rsidP="00CC407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Obtener una nota final de calificaciones de 7 (siete) o más puntos (promedio de las calificaciones de los dos cuatrimestres)</w:t>
      </w:r>
      <w:r w:rsidRPr="00A9619E">
        <w:rPr>
          <w:rFonts w:cstheme="minorHAnsi"/>
          <w:lang w:val="es-AR"/>
        </w:rPr>
        <w:cr/>
      </w:r>
    </w:p>
    <w:p w:rsidR="009D7318" w:rsidRPr="00A9619E" w:rsidRDefault="009D7318" w:rsidP="00CC407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Los estudiantes que no alcanzaren la calificación estipulada precedentemente y obtuvieran 4 (cuatro) puntos como mínimo, o no cumplan con el 80% de asistencia de las clases dadas por el profesor pasarán automáticamente al sistema de cursada con examen final</w:t>
      </w:r>
    </w:p>
    <w:p w:rsidR="009D7318" w:rsidRPr="00A9619E" w:rsidRDefault="009D7318" w:rsidP="00CC407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Se podrán recuperar las evaluaciones uno solo cuatrimestre</w:t>
      </w:r>
      <w:r w:rsidR="00A83B7F" w:rsidRPr="00A9619E">
        <w:rPr>
          <w:rFonts w:cstheme="minorHAnsi"/>
          <w:lang w:val="es-AR"/>
        </w:rPr>
        <w:t>, sólo en el caso de haber obtenido calificación menor a 4 (cu</w:t>
      </w:r>
      <w:r w:rsidR="00F713CC">
        <w:rPr>
          <w:rFonts w:cstheme="minorHAnsi"/>
          <w:lang w:val="es-AR"/>
        </w:rPr>
        <w:t xml:space="preserve">atro) puntos en alguno de ellos. En caso de aprobar el </w:t>
      </w:r>
      <w:proofErr w:type="spellStart"/>
      <w:proofErr w:type="gramStart"/>
      <w:r w:rsidR="00F713CC">
        <w:rPr>
          <w:rFonts w:cstheme="minorHAnsi"/>
          <w:lang w:val="es-AR"/>
        </w:rPr>
        <w:t>recuperatorio</w:t>
      </w:r>
      <w:proofErr w:type="spellEnd"/>
      <w:r w:rsidR="00F713CC">
        <w:rPr>
          <w:rFonts w:cstheme="minorHAnsi"/>
          <w:lang w:val="es-AR"/>
        </w:rPr>
        <w:t>,  pasarán</w:t>
      </w:r>
      <w:proofErr w:type="gramEnd"/>
      <w:r w:rsidR="00F713CC">
        <w:rPr>
          <w:rFonts w:cstheme="minorHAnsi"/>
          <w:lang w:val="es-AR"/>
        </w:rPr>
        <w:t xml:space="preserve"> a sistema de cursada con examen final.</w:t>
      </w:r>
    </w:p>
    <w:p w:rsidR="00A83B7F" w:rsidRPr="00A9619E" w:rsidRDefault="00A83B7F" w:rsidP="00CC407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En caso de haber obtenido calificación entre 4(cuatro) y 6(seis)los estudiantes pasarán directamente al sistema de cursada con examen final, sin transitar el período compensatorio.</w:t>
      </w:r>
    </w:p>
    <w:p w:rsidR="009D7318" w:rsidRPr="00A9619E" w:rsidRDefault="009D7318" w:rsidP="00CC407B">
      <w:pPr>
        <w:jc w:val="both"/>
        <w:rPr>
          <w:rFonts w:cstheme="minorHAnsi"/>
          <w:lang w:val="es-AR"/>
        </w:rPr>
      </w:pPr>
    </w:p>
    <w:p w:rsidR="000E20E5" w:rsidRPr="00A9619E" w:rsidRDefault="000E20E5" w:rsidP="00CC407B">
      <w:pPr>
        <w:jc w:val="both"/>
        <w:rPr>
          <w:rFonts w:cstheme="minorHAnsi"/>
          <w:b/>
          <w:lang w:val="es-AR"/>
        </w:rPr>
      </w:pPr>
    </w:p>
    <w:p w:rsidR="000E20E5" w:rsidRPr="00A9619E" w:rsidRDefault="000E20E5" w:rsidP="00CC407B">
      <w:pPr>
        <w:jc w:val="both"/>
        <w:rPr>
          <w:rFonts w:cstheme="minorHAnsi"/>
          <w:b/>
          <w:lang w:val="es-AR"/>
        </w:rPr>
      </w:pPr>
    </w:p>
    <w:p w:rsidR="009D7318" w:rsidRPr="00A9619E" w:rsidRDefault="009D7318" w:rsidP="00CC407B">
      <w:pPr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b/>
          <w:lang w:val="es-AR"/>
        </w:rPr>
        <w:t>Los criterios para la evaluación serán:</w:t>
      </w:r>
    </w:p>
    <w:p w:rsidR="009D7318" w:rsidRPr="00A9619E" w:rsidRDefault="009D7318" w:rsidP="00CC407B">
      <w:pPr>
        <w:jc w:val="both"/>
        <w:rPr>
          <w:rFonts w:cstheme="minorHAnsi"/>
          <w:b/>
          <w:lang w:val="es-AR"/>
        </w:rPr>
      </w:pPr>
    </w:p>
    <w:p w:rsidR="009D7318" w:rsidRPr="00A9619E" w:rsidRDefault="009D7318" w:rsidP="00CC407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Precisión en el desarrollo y manejo de la información relevante sobre los contenidos abordados.</w:t>
      </w:r>
    </w:p>
    <w:p w:rsidR="009D7318" w:rsidRPr="00A9619E" w:rsidRDefault="009D7318" w:rsidP="00CC407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Utilización de vocabulario específico.</w:t>
      </w:r>
    </w:p>
    <w:p w:rsidR="009D7318" w:rsidRPr="00A9619E" w:rsidRDefault="009D7318" w:rsidP="00CC407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Coherencia y cohesión en la expresión oral y escrita.</w:t>
      </w:r>
    </w:p>
    <w:p w:rsidR="009D7318" w:rsidRPr="00A9619E" w:rsidRDefault="009D7318" w:rsidP="00CC407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 xml:space="preserve">Adecuado uso de Reglas de ortografía y puntuación. </w:t>
      </w:r>
    </w:p>
    <w:p w:rsidR="009D7318" w:rsidRPr="00A9619E" w:rsidRDefault="009D7318" w:rsidP="00CC407B">
      <w:pPr>
        <w:pStyle w:val="Prrafodelista"/>
        <w:jc w:val="both"/>
        <w:rPr>
          <w:rFonts w:cstheme="minorHAnsi"/>
          <w:lang w:val="es-AR"/>
        </w:rPr>
      </w:pPr>
    </w:p>
    <w:p w:rsidR="009D7318" w:rsidRPr="00A9619E" w:rsidRDefault="009D7318" w:rsidP="00CC407B">
      <w:pPr>
        <w:jc w:val="both"/>
        <w:rPr>
          <w:rFonts w:cstheme="minorHAnsi"/>
          <w:b/>
          <w:lang w:val="es-AR"/>
        </w:rPr>
      </w:pPr>
      <w:r w:rsidRPr="00A9619E">
        <w:rPr>
          <w:rFonts w:cstheme="minorHAnsi"/>
          <w:b/>
          <w:lang w:val="es-AR"/>
        </w:rPr>
        <w:t>Instrumentos de Evaluación:</w:t>
      </w:r>
    </w:p>
    <w:p w:rsidR="009D7318" w:rsidRPr="00A9619E" w:rsidRDefault="009D7318" w:rsidP="00CC407B">
      <w:pPr>
        <w:jc w:val="both"/>
        <w:rPr>
          <w:rFonts w:cstheme="minorHAnsi"/>
          <w:b/>
          <w:lang w:val="es-AR"/>
        </w:rPr>
      </w:pPr>
    </w:p>
    <w:p w:rsidR="009D7318" w:rsidRPr="00A9619E" w:rsidRDefault="009D7318" w:rsidP="00CC407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Pruebas combinadas de base estructurada y semiestructurada: una en cada cuatrimestre a resolver de manera individual.</w:t>
      </w:r>
    </w:p>
    <w:p w:rsidR="009D7318" w:rsidRPr="00A9619E" w:rsidRDefault="009D7318" w:rsidP="00CC407B">
      <w:pPr>
        <w:pStyle w:val="Prrafodelista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Base estructurada: se plantearán afirmaciones que presentan respuestas alternas, por ejemplo, verdadero falso</w:t>
      </w:r>
    </w:p>
    <w:p w:rsidR="009D7318" w:rsidRPr="00A9619E" w:rsidRDefault="009D7318" w:rsidP="00CC407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Base Semiestructuradas:</w:t>
      </w:r>
    </w:p>
    <w:p w:rsidR="009D7318" w:rsidRPr="00A9619E" w:rsidRDefault="009D7318" w:rsidP="00CC407B">
      <w:pPr>
        <w:pStyle w:val="Prrafodelista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Se solicitará:</w:t>
      </w:r>
    </w:p>
    <w:p w:rsidR="009D7318" w:rsidRPr="00A9619E" w:rsidRDefault="009D7318" w:rsidP="00CC407B">
      <w:pPr>
        <w:pStyle w:val="Prrafodelista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-  La fundamentación de por qué las afirmaciones eran consideradas Verdaderas o Falsas</w:t>
      </w:r>
    </w:p>
    <w:p w:rsidR="009D7318" w:rsidRPr="00A9619E" w:rsidRDefault="009D7318" w:rsidP="00CC407B">
      <w:pPr>
        <w:pStyle w:val="Prrafodelista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- El desarrollo de contenidos específicos a través de preguntas claras y puntuales</w:t>
      </w:r>
    </w:p>
    <w:p w:rsidR="009D7318" w:rsidRPr="00A9619E" w:rsidRDefault="009D7318" w:rsidP="00CC407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Trabajos grupales: de análisis de viñetas, textos, películas, que promuevan la articulación e integración teórico- práctica.</w:t>
      </w:r>
    </w:p>
    <w:p w:rsidR="00F30624" w:rsidRDefault="00F30624" w:rsidP="00CC407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s-AR"/>
        </w:rPr>
      </w:pPr>
      <w:r w:rsidRPr="00A9619E">
        <w:rPr>
          <w:rFonts w:cstheme="minorHAnsi"/>
          <w:lang w:val="es-AR"/>
        </w:rPr>
        <w:t>Producción de materiales.</w:t>
      </w:r>
    </w:p>
    <w:p w:rsidR="00F713CC" w:rsidRDefault="00F713CC" w:rsidP="00F713CC">
      <w:pPr>
        <w:pStyle w:val="Prrafodelista"/>
        <w:spacing w:after="0" w:line="240" w:lineRule="auto"/>
        <w:jc w:val="both"/>
        <w:rPr>
          <w:rFonts w:cstheme="minorHAnsi"/>
          <w:lang w:val="es-AR"/>
        </w:rPr>
      </w:pPr>
    </w:p>
    <w:p w:rsidR="00F713CC" w:rsidRPr="00A9619E" w:rsidRDefault="00F713CC" w:rsidP="00F713CC">
      <w:pPr>
        <w:pStyle w:val="Prrafodelista"/>
        <w:spacing w:after="0" w:line="240" w:lineRule="auto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                                                     </w:t>
      </w:r>
      <w:r>
        <w:rPr>
          <w:rFonts w:cstheme="minorHAnsi"/>
          <w:noProof/>
        </w:rPr>
        <w:drawing>
          <wp:inline distT="0" distB="0" distL="0" distR="0">
            <wp:extent cx="1291590" cy="859306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Vivi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41" cy="86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318" w:rsidRPr="00A9619E" w:rsidRDefault="009D7318" w:rsidP="00CC407B">
      <w:pPr>
        <w:jc w:val="both"/>
        <w:rPr>
          <w:rFonts w:cstheme="minorHAnsi"/>
          <w:lang w:val="es-AR"/>
        </w:rPr>
      </w:pPr>
    </w:p>
    <w:p w:rsidR="009D7318" w:rsidRPr="00A9619E" w:rsidRDefault="009D7318" w:rsidP="00CC407B">
      <w:pPr>
        <w:jc w:val="right"/>
        <w:rPr>
          <w:rFonts w:cstheme="minorHAnsi"/>
          <w:lang w:val="es-AR"/>
        </w:rPr>
      </w:pPr>
    </w:p>
    <w:p w:rsidR="009D7318" w:rsidRPr="0042021C" w:rsidRDefault="009D7318" w:rsidP="00E12478">
      <w:pPr>
        <w:jc w:val="right"/>
        <w:rPr>
          <w:lang w:val="es-AR"/>
        </w:rPr>
      </w:pPr>
    </w:p>
    <w:sectPr w:rsidR="009D7318" w:rsidRPr="0042021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53" w:rsidRDefault="002B4B53" w:rsidP="0042021C">
      <w:pPr>
        <w:spacing w:after="0" w:line="240" w:lineRule="auto"/>
      </w:pPr>
      <w:r>
        <w:separator/>
      </w:r>
    </w:p>
  </w:endnote>
  <w:endnote w:type="continuationSeparator" w:id="0">
    <w:p w:rsidR="002B4B53" w:rsidRDefault="002B4B53" w:rsidP="0042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53" w:rsidRDefault="002B4B53" w:rsidP="0042021C">
      <w:pPr>
        <w:spacing w:after="0" w:line="240" w:lineRule="auto"/>
      </w:pPr>
      <w:r>
        <w:separator/>
      </w:r>
    </w:p>
  </w:footnote>
  <w:footnote w:type="continuationSeparator" w:id="0">
    <w:p w:rsidR="002B4B53" w:rsidRDefault="002B4B53" w:rsidP="0042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D0" w:rsidRDefault="00D532D0">
    <w:pPr>
      <w:pStyle w:val="Encabezado"/>
    </w:pPr>
    <w:r>
      <w:rPr>
        <w:noProof/>
      </w:rPr>
      <w:drawing>
        <wp:inline distT="0" distB="0" distL="0" distR="0" wp14:anchorId="64BDE432">
          <wp:extent cx="2011680" cy="84137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660"/>
    <w:multiLevelType w:val="hybridMultilevel"/>
    <w:tmpl w:val="E7EC0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A27E0B"/>
    <w:multiLevelType w:val="hybridMultilevel"/>
    <w:tmpl w:val="FDFEB1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22132C"/>
    <w:multiLevelType w:val="hybridMultilevel"/>
    <w:tmpl w:val="DA1C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721C"/>
    <w:multiLevelType w:val="hybridMultilevel"/>
    <w:tmpl w:val="D21CF1D0"/>
    <w:lvl w:ilvl="0" w:tplc="040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4AA3E5C"/>
    <w:multiLevelType w:val="hybridMultilevel"/>
    <w:tmpl w:val="3AC61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404A1"/>
    <w:multiLevelType w:val="hybridMultilevel"/>
    <w:tmpl w:val="57B8C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62CB"/>
    <w:multiLevelType w:val="hybridMultilevel"/>
    <w:tmpl w:val="905A2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0E8B"/>
    <w:multiLevelType w:val="hybridMultilevel"/>
    <w:tmpl w:val="65F00DDA"/>
    <w:lvl w:ilvl="0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5050DE"/>
    <w:multiLevelType w:val="hybridMultilevel"/>
    <w:tmpl w:val="6A92CD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492221"/>
    <w:multiLevelType w:val="hybridMultilevel"/>
    <w:tmpl w:val="EEF6DB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D6938"/>
    <w:multiLevelType w:val="hybridMultilevel"/>
    <w:tmpl w:val="9212619A"/>
    <w:lvl w:ilvl="0" w:tplc="A47EE6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45D09"/>
    <w:multiLevelType w:val="hybridMultilevel"/>
    <w:tmpl w:val="D066924A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00E05"/>
    <w:multiLevelType w:val="hybridMultilevel"/>
    <w:tmpl w:val="0F34C0C2"/>
    <w:lvl w:ilvl="0" w:tplc="A2CE56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E5815"/>
    <w:multiLevelType w:val="hybridMultilevel"/>
    <w:tmpl w:val="EF02B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66642E"/>
    <w:multiLevelType w:val="hybridMultilevel"/>
    <w:tmpl w:val="2382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C5348"/>
    <w:multiLevelType w:val="hybridMultilevel"/>
    <w:tmpl w:val="08FC2D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5372"/>
    <w:multiLevelType w:val="hybridMultilevel"/>
    <w:tmpl w:val="2B4C907C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7" w15:restartNumberingAfterBreak="0">
    <w:nsid w:val="59B66EC0"/>
    <w:multiLevelType w:val="hybridMultilevel"/>
    <w:tmpl w:val="F2761D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B81A15"/>
    <w:multiLevelType w:val="hybridMultilevel"/>
    <w:tmpl w:val="B1929B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223157"/>
    <w:multiLevelType w:val="hybridMultilevel"/>
    <w:tmpl w:val="4A8404B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0F44"/>
    <w:multiLevelType w:val="hybridMultilevel"/>
    <w:tmpl w:val="92960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3075A"/>
    <w:multiLevelType w:val="hybridMultilevel"/>
    <w:tmpl w:val="826A9DB6"/>
    <w:lvl w:ilvl="0" w:tplc="2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618CA"/>
    <w:multiLevelType w:val="hybridMultilevel"/>
    <w:tmpl w:val="5832D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D68E6"/>
    <w:multiLevelType w:val="hybridMultilevel"/>
    <w:tmpl w:val="216C92B4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480ABE"/>
    <w:multiLevelType w:val="hybridMultilevel"/>
    <w:tmpl w:val="74E4B2D6"/>
    <w:lvl w:ilvl="0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935BE9"/>
    <w:multiLevelType w:val="hybridMultilevel"/>
    <w:tmpl w:val="880E24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24"/>
  </w:num>
  <w:num w:numId="5">
    <w:abstractNumId w:val="7"/>
  </w:num>
  <w:num w:numId="6">
    <w:abstractNumId w:val="23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14"/>
  </w:num>
  <w:num w:numId="15">
    <w:abstractNumId w:val="17"/>
  </w:num>
  <w:num w:numId="16">
    <w:abstractNumId w:val="5"/>
  </w:num>
  <w:num w:numId="17">
    <w:abstractNumId w:val="25"/>
  </w:num>
  <w:num w:numId="18">
    <w:abstractNumId w:val="11"/>
  </w:num>
  <w:num w:numId="19">
    <w:abstractNumId w:val="4"/>
  </w:num>
  <w:num w:numId="20">
    <w:abstractNumId w:val="0"/>
  </w:num>
  <w:num w:numId="21">
    <w:abstractNumId w:val="20"/>
  </w:num>
  <w:num w:numId="22">
    <w:abstractNumId w:val="6"/>
  </w:num>
  <w:num w:numId="23">
    <w:abstractNumId w:val="16"/>
  </w:num>
  <w:num w:numId="24">
    <w:abstractNumId w:val="22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1C"/>
    <w:rsid w:val="00074CCE"/>
    <w:rsid w:val="000D67CE"/>
    <w:rsid w:val="000D6A77"/>
    <w:rsid w:val="000E20E5"/>
    <w:rsid w:val="002B4B53"/>
    <w:rsid w:val="002B6789"/>
    <w:rsid w:val="00342AB7"/>
    <w:rsid w:val="00373692"/>
    <w:rsid w:val="00383948"/>
    <w:rsid w:val="0042021C"/>
    <w:rsid w:val="007953C8"/>
    <w:rsid w:val="007A139F"/>
    <w:rsid w:val="008110BB"/>
    <w:rsid w:val="00965CFC"/>
    <w:rsid w:val="009D7318"/>
    <w:rsid w:val="00A526E5"/>
    <w:rsid w:val="00A83B7F"/>
    <w:rsid w:val="00A9619E"/>
    <w:rsid w:val="00B428DC"/>
    <w:rsid w:val="00C35605"/>
    <w:rsid w:val="00CC407B"/>
    <w:rsid w:val="00D532D0"/>
    <w:rsid w:val="00DC4A7D"/>
    <w:rsid w:val="00E12478"/>
    <w:rsid w:val="00F30624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A18F1"/>
  <w15:chartTrackingRefBased/>
  <w15:docId w15:val="{5A32B864-764E-4D66-A764-DDFAE759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21C"/>
  </w:style>
  <w:style w:type="paragraph" w:styleId="Piedepgina">
    <w:name w:val="footer"/>
    <w:basedOn w:val="Normal"/>
    <w:link w:val="PiedepginaCar"/>
    <w:uiPriority w:val="99"/>
    <w:unhideWhenUsed/>
    <w:rsid w:val="00420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21C"/>
  </w:style>
  <w:style w:type="paragraph" w:styleId="Sinespaciado">
    <w:name w:val="No Spacing"/>
    <w:uiPriority w:val="1"/>
    <w:qFormat/>
    <w:rsid w:val="0042021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6A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1UHBxeNc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RIHA</dc:creator>
  <cp:keywords/>
  <dc:description/>
  <cp:lastModifiedBy>FAMILIA RIHA</cp:lastModifiedBy>
  <cp:revision>4</cp:revision>
  <cp:lastPrinted>2024-05-13T20:05:00Z</cp:lastPrinted>
  <dcterms:created xsi:type="dcterms:W3CDTF">2024-05-13T20:08:00Z</dcterms:created>
  <dcterms:modified xsi:type="dcterms:W3CDTF">2024-05-20T17:33:00Z</dcterms:modified>
</cp:coreProperties>
</file>